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6" w:rsidRDefault="00501CB6" w:rsidP="00F242F5">
      <w:pPr>
        <w:autoSpaceDE w:val="0"/>
        <w:autoSpaceDN w:val="0"/>
        <w:adjustRightInd w:val="0"/>
        <w:spacing w:after="0" w:line="240" w:lineRule="auto"/>
        <w:jc w:val="center"/>
        <w:rPr>
          <w:rFonts w:ascii="Times New Roman" w:hAnsi="Times New Roman" w:cs="Times New Roman"/>
          <w:b/>
          <w:sz w:val="24"/>
          <w:szCs w:val="24"/>
        </w:rPr>
      </w:pPr>
    </w:p>
    <w:p w:rsidR="0038652B" w:rsidRDefault="0038652B" w:rsidP="00F242F5">
      <w:pPr>
        <w:autoSpaceDE w:val="0"/>
        <w:autoSpaceDN w:val="0"/>
        <w:adjustRightInd w:val="0"/>
        <w:spacing w:after="0" w:line="240" w:lineRule="auto"/>
        <w:jc w:val="center"/>
        <w:rPr>
          <w:rFonts w:ascii="Times New Roman" w:hAnsi="Times New Roman" w:cs="Times New Roman"/>
          <w:b/>
          <w:sz w:val="24"/>
          <w:szCs w:val="24"/>
        </w:rPr>
      </w:pPr>
      <w:r w:rsidRPr="00F242F5">
        <w:rPr>
          <w:rFonts w:ascii="Times New Roman" w:hAnsi="Times New Roman" w:cs="Times New Roman"/>
          <w:b/>
          <w:sz w:val="24"/>
          <w:szCs w:val="24"/>
        </w:rPr>
        <w:t>POLICY FOR DETERMINATION OF MATERIALITY OF ANY EVENT</w:t>
      </w:r>
      <w:r w:rsidR="00B32928">
        <w:rPr>
          <w:rFonts w:ascii="Times New Roman" w:hAnsi="Times New Roman" w:cs="Times New Roman"/>
          <w:b/>
          <w:sz w:val="24"/>
          <w:szCs w:val="24"/>
        </w:rPr>
        <w:t>S</w:t>
      </w:r>
      <w:r w:rsidRPr="00F242F5">
        <w:rPr>
          <w:rFonts w:ascii="Times New Roman" w:hAnsi="Times New Roman" w:cs="Times New Roman"/>
          <w:b/>
          <w:sz w:val="24"/>
          <w:szCs w:val="24"/>
        </w:rPr>
        <w:t xml:space="preserve"> / INFORMATION</w:t>
      </w:r>
    </w:p>
    <w:p w:rsidR="005628B3" w:rsidRPr="00F242F5" w:rsidRDefault="005628B3" w:rsidP="00F242F5">
      <w:pPr>
        <w:autoSpaceDE w:val="0"/>
        <w:autoSpaceDN w:val="0"/>
        <w:adjustRightInd w:val="0"/>
        <w:spacing w:after="0" w:line="240" w:lineRule="auto"/>
        <w:jc w:val="center"/>
        <w:rPr>
          <w:rFonts w:ascii="Times New Roman" w:hAnsi="Times New Roman" w:cs="Times New Roman"/>
          <w:b/>
          <w:sz w:val="24"/>
          <w:szCs w:val="24"/>
        </w:rPr>
      </w:pPr>
    </w:p>
    <w:p w:rsidR="00F242F5" w:rsidRPr="007312E6" w:rsidRDefault="004F10B7" w:rsidP="0098136B">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(AMENDED IN BOARD MEETING HELD ON</w:t>
      </w:r>
      <w:r w:rsidR="00B632D2" w:rsidRPr="007312E6">
        <w:rPr>
          <w:rFonts w:ascii="Times New Roman" w:hAnsi="Times New Roman" w:cs="Times New Roman"/>
          <w:b/>
          <w:bCs/>
          <w:i/>
          <w:iCs/>
          <w:sz w:val="20"/>
          <w:szCs w:val="20"/>
        </w:rPr>
        <w:t xml:space="preserve"> </w:t>
      </w:r>
      <w:r w:rsidR="00533CA8" w:rsidRPr="007312E6">
        <w:rPr>
          <w:rFonts w:ascii="Times New Roman" w:hAnsi="Times New Roman" w:cs="Times New Roman"/>
          <w:b/>
          <w:bCs/>
          <w:i/>
          <w:iCs/>
          <w:sz w:val="20"/>
          <w:szCs w:val="20"/>
        </w:rPr>
        <w:t>11.08</w:t>
      </w:r>
      <w:r w:rsidR="0098136B" w:rsidRPr="007312E6">
        <w:rPr>
          <w:rFonts w:ascii="Times New Roman" w:hAnsi="Times New Roman" w:cs="Times New Roman"/>
          <w:b/>
          <w:bCs/>
          <w:i/>
          <w:iCs/>
          <w:sz w:val="20"/>
          <w:szCs w:val="20"/>
        </w:rPr>
        <w:t>.20</w:t>
      </w:r>
      <w:r w:rsidR="002C1BF8" w:rsidRPr="007312E6">
        <w:rPr>
          <w:rFonts w:ascii="Times New Roman" w:hAnsi="Times New Roman" w:cs="Times New Roman"/>
          <w:b/>
          <w:bCs/>
          <w:i/>
          <w:iCs/>
          <w:sz w:val="20"/>
          <w:szCs w:val="20"/>
        </w:rPr>
        <w:t>23</w:t>
      </w:r>
      <w:r w:rsidR="0098136B" w:rsidRPr="007312E6">
        <w:rPr>
          <w:rFonts w:ascii="Times New Roman" w:hAnsi="Times New Roman" w:cs="Times New Roman"/>
          <w:b/>
          <w:bCs/>
          <w:i/>
          <w:iCs/>
          <w:sz w:val="20"/>
          <w:szCs w:val="20"/>
        </w:rPr>
        <w:t>)</w:t>
      </w:r>
    </w:p>
    <w:p w:rsidR="00501CB6" w:rsidRDefault="00501CB6" w:rsidP="00F242F5">
      <w:pPr>
        <w:autoSpaceDE w:val="0"/>
        <w:autoSpaceDN w:val="0"/>
        <w:adjustRightInd w:val="0"/>
        <w:spacing w:after="0" w:line="240" w:lineRule="auto"/>
        <w:jc w:val="both"/>
        <w:rPr>
          <w:rFonts w:ascii="Times New Roman" w:hAnsi="Times New Roman" w:cs="Times New Roman"/>
          <w:sz w:val="24"/>
          <w:szCs w:val="24"/>
        </w:rPr>
      </w:pPr>
    </w:p>
    <w:p w:rsidR="0038652B" w:rsidRPr="00F242F5" w:rsidRDefault="00F242F5" w:rsidP="00F242F5">
      <w:pPr>
        <w:autoSpaceDE w:val="0"/>
        <w:autoSpaceDN w:val="0"/>
        <w:adjustRightInd w:val="0"/>
        <w:spacing w:after="0" w:line="240" w:lineRule="auto"/>
        <w:jc w:val="both"/>
        <w:rPr>
          <w:rFonts w:ascii="Times New Roman" w:hAnsi="Times New Roman" w:cs="Times New Roman"/>
          <w:b/>
          <w:sz w:val="24"/>
          <w:szCs w:val="24"/>
        </w:rPr>
      </w:pPr>
      <w:r w:rsidRPr="00F242F5">
        <w:rPr>
          <w:rFonts w:ascii="Times New Roman" w:hAnsi="Times New Roman" w:cs="Times New Roman"/>
          <w:b/>
          <w:sz w:val="24"/>
          <w:szCs w:val="24"/>
        </w:rPr>
        <w:t xml:space="preserve">1. </w:t>
      </w:r>
      <w:r w:rsidRPr="00F242F5">
        <w:rPr>
          <w:rFonts w:ascii="Times New Roman" w:hAnsi="Times New Roman" w:cs="Times New Roman"/>
          <w:b/>
          <w:sz w:val="24"/>
          <w:szCs w:val="24"/>
          <w:u w:val="single"/>
        </w:rPr>
        <w:t>PREFACE</w:t>
      </w:r>
      <w:r>
        <w:rPr>
          <w:rFonts w:ascii="Times New Roman" w:hAnsi="Times New Roman" w:cs="Times New Roman"/>
          <w:b/>
          <w:sz w:val="24"/>
          <w:szCs w:val="24"/>
          <w:u w:val="single"/>
        </w:rPr>
        <w:t>:</w:t>
      </w:r>
    </w:p>
    <w:p w:rsidR="00F242F5" w:rsidRPr="00F242F5" w:rsidRDefault="00F242F5"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The Boar</w:t>
      </w:r>
      <w:r w:rsidR="003F23AD">
        <w:rPr>
          <w:rFonts w:ascii="Times New Roman" w:hAnsi="Times New Roman" w:cs="Times New Roman"/>
          <w:sz w:val="24"/>
          <w:szCs w:val="24"/>
        </w:rPr>
        <w:t>d of Directors (the “Board”) of Lords Ishwar Hotels</w:t>
      </w:r>
      <w:r w:rsidRPr="00F242F5">
        <w:rPr>
          <w:rFonts w:ascii="Times New Roman" w:hAnsi="Times New Roman" w:cs="Times New Roman"/>
          <w:sz w:val="24"/>
          <w:szCs w:val="24"/>
        </w:rPr>
        <w:t xml:space="preserve"> Limited (the “Company”) has adopted the</w:t>
      </w:r>
      <w:r w:rsidR="00F242F5">
        <w:rPr>
          <w:rFonts w:ascii="Times New Roman" w:hAnsi="Times New Roman" w:cs="Times New Roman"/>
          <w:sz w:val="24"/>
          <w:szCs w:val="24"/>
        </w:rPr>
        <w:t xml:space="preserve"> </w:t>
      </w:r>
      <w:r w:rsidRPr="00F242F5">
        <w:rPr>
          <w:rFonts w:ascii="Times New Roman" w:hAnsi="Times New Roman" w:cs="Times New Roman"/>
          <w:sz w:val="24"/>
          <w:szCs w:val="24"/>
        </w:rPr>
        <w:t xml:space="preserve">following policy and procedures with regard to determination of </w:t>
      </w:r>
      <w:r w:rsidR="00B32928">
        <w:rPr>
          <w:rFonts w:ascii="Times New Roman" w:hAnsi="Times New Roman" w:cs="Times New Roman"/>
          <w:sz w:val="24"/>
          <w:szCs w:val="24"/>
        </w:rPr>
        <w:t>m</w:t>
      </w:r>
      <w:r w:rsidRPr="00F242F5">
        <w:rPr>
          <w:rFonts w:ascii="Times New Roman" w:hAnsi="Times New Roman" w:cs="Times New Roman"/>
          <w:sz w:val="24"/>
          <w:szCs w:val="24"/>
        </w:rPr>
        <w:t>ateriality of events or information</w:t>
      </w:r>
      <w:r w:rsidR="00F242F5">
        <w:rPr>
          <w:rFonts w:ascii="Times New Roman" w:hAnsi="Times New Roman" w:cs="Times New Roman"/>
          <w:sz w:val="24"/>
          <w:szCs w:val="24"/>
        </w:rPr>
        <w:t xml:space="preserve"> </w:t>
      </w:r>
      <w:r w:rsidRPr="00F242F5">
        <w:rPr>
          <w:rFonts w:ascii="Times New Roman" w:hAnsi="Times New Roman" w:cs="Times New Roman"/>
          <w:sz w:val="24"/>
          <w:szCs w:val="24"/>
        </w:rPr>
        <w:t>which are required to be disclosed to the Stock Exchanges in terms of Regulation 30 of Securities and</w:t>
      </w:r>
      <w:r w:rsidR="00F242F5">
        <w:rPr>
          <w:rFonts w:ascii="Times New Roman" w:hAnsi="Times New Roman" w:cs="Times New Roman"/>
          <w:sz w:val="24"/>
          <w:szCs w:val="24"/>
        </w:rPr>
        <w:t xml:space="preserve"> </w:t>
      </w:r>
      <w:r w:rsidRPr="00F242F5">
        <w:rPr>
          <w:rFonts w:ascii="Times New Roman" w:hAnsi="Times New Roman" w:cs="Times New Roman"/>
          <w:sz w:val="24"/>
          <w:szCs w:val="24"/>
        </w:rPr>
        <w:t>Exchange Board of India (Listing Obligations and Disclosure Requirements) Regulations, 2015</w:t>
      </w:r>
      <w:r w:rsidR="00F242F5">
        <w:rPr>
          <w:rFonts w:ascii="Times New Roman" w:hAnsi="Times New Roman" w:cs="Times New Roman"/>
          <w:sz w:val="24"/>
          <w:szCs w:val="24"/>
        </w:rPr>
        <w:t xml:space="preserve"> </w:t>
      </w:r>
      <w:r w:rsidRPr="00F242F5">
        <w:rPr>
          <w:rFonts w:ascii="Times New Roman" w:hAnsi="Times New Roman" w:cs="Times New Roman"/>
          <w:sz w:val="24"/>
          <w:szCs w:val="24"/>
        </w:rPr>
        <w:t>(Listing Regulations)</w:t>
      </w:r>
      <w:r w:rsidR="00C74027">
        <w:rPr>
          <w:rFonts w:ascii="Times New Roman" w:hAnsi="Times New Roman" w:cs="Times New Roman"/>
          <w:sz w:val="24"/>
          <w:szCs w:val="24"/>
        </w:rPr>
        <w:t xml:space="preserve"> </w:t>
      </w:r>
      <w:r w:rsidRPr="00F242F5">
        <w:rPr>
          <w:rFonts w:ascii="Times New Roman" w:hAnsi="Times New Roman" w:cs="Times New Roman"/>
          <w:sz w:val="24"/>
          <w:szCs w:val="24"/>
        </w:rPr>
        <w:t>(The Policy). This Policy has been formulated in accordance with Clause (ii) of</w:t>
      </w:r>
      <w:r w:rsidR="00F242F5">
        <w:rPr>
          <w:rFonts w:ascii="Times New Roman" w:hAnsi="Times New Roman" w:cs="Times New Roman"/>
          <w:sz w:val="24"/>
          <w:szCs w:val="24"/>
        </w:rPr>
        <w:t xml:space="preserve"> </w:t>
      </w:r>
      <w:r w:rsidRPr="00F242F5">
        <w:rPr>
          <w:rFonts w:ascii="Times New Roman" w:hAnsi="Times New Roman" w:cs="Times New Roman"/>
          <w:sz w:val="24"/>
          <w:szCs w:val="24"/>
        </w:rPr>
        <w:t>sub-regulation (4) of Regulation 30 of the Listing Regulations.</w:t>
      </w:r>
    </w:p>
    <w:p w:rsidR="00F242F5" w:rsidRPr="00F242F5" w:rsidRDefault="00F242F5" w:rsidP="00F242F5">
      <w:pPr>
        <w:autoSpaceDE w:val="0"/>
        <w:autoSpaceDN w:val="0"/>
        <w:adjustRightInd w:val="0"/>
        <w:spacing w:after="0" w:line="240" w:lineRule="auto"/>
        <w:jc w:val="both"/>
        <w:rPr>
          <w:rFonts w:ascii="Times New Roman" w:hAnsi="Times New Roman" w:cs="Times New Roman"/>
          <w:sz w:val="24"/>
          <w:szCs w:val="24"/>
        </w:rPr>
      </w:pPr>
    </w:p>
    <w:p w:rsidR="0038652B" w:rsidRPr="00B32928" w:rsidRDefault="0038652B" w:rsidP="00F242F5">
      <w:pPr>
        <w:autoSpaceDE w:val="0"/>
        <w:autoSpaceDN w:val="0"/>
        <w:adjustRightInd w:val="0"/>
        <w:spacing w:after="0" w:line="240" w:lineRule="auto"/>
        <w:jc w:val="both"/>
        <w:rPr>
          <w:rFonts w:ascii="Times New Roman" w:hAnsi="Times New Roman" w:cs="Times New Roman"/>
          <w:b/>
          <w:sz w:val="24"/>
          <w:szCs w:val="24"/>
          <w:u w:val="single"/>
        </w:rPr>
      </w:pPr>
      <w:r w:rsidRPr="00B32928">
        <w:rPr>
          <w:rFonts w:ascii="Times New Roman" w:hAnsi="Times New Roman" w:cs="Times New Roman"/>
          <w:b/>
          <w:sz w:val="24"/>
          <w:szCs w:val="24"/>
        </w:rPr>
        <w:t xml:space="preserve">2. </w:t>
      </w:r>
      <w:r w:rsidR="00B32928" w:rsidRPr="00B32928">
        <w:rPr>
          <w:rFonts w:ascii="Times New Roman" w:hAnsi="Times New Roman" w:cs="Times New Roman"/>
          <w:b/>
          <w:sz w:val="24"/>
          <w:szCs w:val="24"/>
          <w:u w:val="single"/>
        </w:rPr>
        <w:t>PURPOSE OF THE POLICY</w:t>
      </w:r>
      <w:r w:rsidR="00B32928">
        <w:rPr>
          <w:rFonts w:ascii="Times New Roman" w:hAnsi="Times New Roman" w:cs="Times New Roman"/>
          <w:b/>
          <w:sz w:val="24"/>
          <w:szCs w:val="24"/>
          <w:u w:val="single"/>
        </w:rPr>
        <w:t>:</w:t>
      </w:r>
    </w:p>
    <w:p w:rsidR="00B32928" w:rsidRPr="00F242F5" w:rsidRDefault="00B32928"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The purpose of this Policy is to determine materiality of events and information based on criteria</w:t>
      </w:r>
      <w:r w:rsidR="00B32928">
        <w:rPr>
          <w:rFonts w:ascii="Times New Roman" w:hAnsi="Times New Roman" w:cs="Times New Roman"/>
          <w:sz w:val="24"/>
          <w:szCs w:val="24"/>
        </w:rPr>
        <w:t xml:space="preserve"> </w:t>
      </w:r>
      <w:r w:rsidRPr="00F242F5">
        <w:rPr>
          <w:rFonts w:ascii="Times New Roman" w:hAnsi="Times New Roman" w:cs="Times New Roman"/>
          <w:sz w:val="24"/>
          <w:szCs w:val="24"/>
        </w:rPr>
        <w:t>specified under clause (i) of sub-regulation (4) of Regulation 30 of the Listing Regulations and to</w:t>
      </w:r>
      <w:r w:rsidR="00755482">
        <w:rPr>
          <w:rFonts w:ascii="Times New Roman" w:hAnsi="Times New Roman" w:cs="Times New Roman"/>
          <w:sz w:val="24"/>
          <w:szCs w:val="24"/>
        </w:rPr>
        <w:t xml:space="preserve"> </w:t>
      </w:r>
      <w:r w:rsidRPr="00F242F5">
        <w:rPr>
          <w:rFonts w:ascii="Times New Roman" w:hAnsi="Times New Roman" w:cs="Times New Roman"/>
          <w:sz w:val="24"/>
          <w:szCs w:val="24"/>
        </w:rPr>
        <w:t>ensure that the Company shall make disclosure of events / information specified in para A and B of</w:t>
      </w:r>
      <w:r w:rsidR="00B32928">
        <w:rPr>
          <w:rFonts w:ascii="Times New Roman" w:hAnsi="Times New Roman" w:cs="Times New Roman"/>
          <w:sz w:val="24"/>
          <w:szCs w:val="24"/>
        </w:rPr>
        <w:t xml:space="preserve"> </w:t>
      </w:r>
      <w:r w:rsidRPr="00F242F5">
        <w:rPr>
          <w:rFonts w:ascii="Times New Roman" w:hAnsi="Times New Roman" w:cs="Times New Roman"/>
          <w:sz w:val="24"/>
          <w:szCs w:val="24"/>
        </w:rPr>
        <w:t>Part A of Schedule III of the Listing Regulations to the Stock Exchanges.</w:t>
      </w:r>
    </w:p>
    <w:p w:rsidR="00B32928" w:rsidRPr="00F242F5" w:rsidRDefault="00B32928"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105C29">
      <w:pPr>
        <w:tabs>
          <w:tab w:val="left" w:pos="270"/>
        </w:tabs>
        <w:autoSpaceDE w:val="0"/>
        <w:autoSpaceDN w:val="0"/>
        <w:adjustRightInd w:val="0"/>
        <w:spacing w:after="0" w:line="240" w:lineRule="auto"/>
        <w:jc w:val="both"/>
        <w:rPr>
          <w:rFonts w:ascii="Times New Roman" w:hAnsi="Times New Roman" w:cs="Times New Roman"/>
          <w:b/>
          <w:sz w:val="24"/>
          <w:szCs w:val="24"/>
          <w:u w:val="single"/>
        </w:rPr>
      </w:pPr>
      <w:r w:rsidRPr="00B32928">
        <w:rPr>
          <w:rFonts w:ascii="Times New Roman" w:hAnsi="Times New Roman" w:cs="Times New Roman"/>
          <w:b/>
          <w:sz w:val="24"/>
          <w:szCs w:val="24"/>
        </w:rPr>
        <w:t>3.</w:t>
      </w:r>
      <w:r w:rsidR="003F23AD">
        <w:rPr>
          <w:rFonts w:ascii="Times New Roman" w:hAnsi="Times New Roman" w:cs="Times New Roman"/>
          <w:b/>
          <w:sz w:val="24"/>
          <w:szCs w:val="24"/>
        </w:rPr>
        <w:t xml:space="preserve"> </w:t>
      </w:r>
      <w:r w:rsidR="003F23AD">
        <w:rPr>
          <w:rFonts w:ascii="Times New Roman" w:hAnsi="Times New Roman" w:cs="Times New Roman"/>
          <w:b/>
          <w:sz w:val="24"/>
          <w:szCs w:val="24"/>
          <w:u w:val="single"/>
        </w:rPr>
        <w:t xml:space="preserve">CRITERIA </w:t>
      </w:r>
      <w:r w:rsidR="00B32928" w:rsidRPr="00B32928">
        <w:rPr>
          <w:rFonts w:ascii="Times New Roman" w:hAnsi="Times New Roman" w:cs="Times New Roman"/>
          <w:b/>
          <w:sz w:val="24"/>
          <w:szCs w:val="24"/>
          <w:u w:val="single"/>
        </w:rPr>
        <w:t xml:space="preserve">FOR DETERMINATION OF MATERIALITY OF EVENTS / </w:t>
      </w:r>
      <w:r w:rsidR="003F23AD">
        <w:rPr>
          <w:rFonts w:ascii="Times New Roman" w:hAnsi="Times New Roman" w:cs="Times New Roman"/>
          <w:b/>
          <w:sz w:val="24"/>
          <w:szCs w:val="24"/>
          <w:u w:val="single"/>
        </w:rPr>
        <w:t xml:space="preserve">  </w:t>
      </w:r>
      <w:r w:rsidR="00B32928" w:rsidRPr="00B32928">
        <w:rPr>
          <w:rFonts w:ascii="Times New Roman" w:hAnsi="Times New Roman" w:cs="Times New Roman"/>
          <w:b/>
          <w:sz w:val="24"/>
          <w:szCs w:val="24"/>
          <w:u w:val="single"/>
        </w:rPr>
        <w:t>INFORMATION</w:t>
      </w:r>
      <w:r w:rsidR="00B32928">
        <w:rPr>
          <w:rFonts w:ascii="Times New Roman" w:hAnsi="Times New Roman" w:cs="Times New Roman"/>
          <w:b/>
          <w:sz w:val="24"/>
          <w:szCs w:val="24"/>
          <w:u w:val="single"/>
        </w:rPr>
        <w:t>:</w:t>
      </w:r>
    </w:p>
    <w:p w:rsidR="00B32928" w:rsidRPr="00B32928" w:rsidRDefault="00B32928" w:rsidP="00F242F5">
      <w:pPr>
        <w:autoSpaceDE w:val="0"/>
        <w:autoSpaceDN w:val="0"/>
        <w:adjustRightInd w:val="0"/>
        <w:spacing w:after="0" w:line="240" w:lineRule="auto"/>
        <w:jc w:val="both"/>
        <w:rPr>
          <w:rFonts w:ascii="Times New Roman" w:hAnsi="Times New Roman" w:cs="Times New Roman"/>
          <w:b/>
          <w:sz w:val="24"/>
          <w:szCs w:val="24"/>
          <w:u w:val="single"/>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The Company shall consider the criteria as specified in clause (i) of sub-regulation 4 of Regulation 30</w:t>
      </w:r>
      <w:r w:rsidR="00B32928">
        <w:rPr>
          <w:rFonts w:ascii="Times New Roman" w:hAnsi="Times New Roman" w:cs="Times New Roman"/>
          <w:sz w:val="24"/>
          <w:szCs w:val="24"/>
        </w:rPr>
        <w:t xml:space="preserve"> </w:t>
      </w:r>
      <w:r w:rsidRPr="00F242F5">
        <w:rPr>
          <w:rFonts w:ascii="Times New Roman" w:hAnsi="Times New Roman" w:cs="Times New Roman"/>
          <w:sz w:val="24"/>
          <w:szCs w:val="24"/>
        </w:rPr>
        <w:t>of the Listing Regulations for determination of materiality of events / information.</w:t>
      </w:r>
    </w:p>
    <w:p w:rsidR="00B32928" w:rsidRPr="00F242F5" w:rsidRDefault="00B32928" w:rsidP="00F242F5">
      <w:pPr>
        <w:autoSpaceDE w:val="0"/>
        <w:autoSpaceDN w:val="0"/>
        <w:adjustRightInd w:val="0"/>
        <w:spacing w:after="0" w:line="240" w:lineRule="auto"/>
        <w:jc w:val="both"/>
        <w:rPr>
          <w:rFonts w:ascii="Times New Roman" w:hAnsi="Times New Roman" w:cs="Times New Roman"/>
          <w:sz w:val="24"/>
          <w:szCs w:val="24"/>
        </w:rPr>
      </w:pPr>
    </w:p>
    <w:p w:rsidR="0038652B" w:rsidRPr="00461F2A" w:rsidRDefault="00461F2A" w:rsidP="00F242F5">
      <w:pPr>
        <w:autoSpaceDE w:val="0"/>
        <w:autoSpaceDN w:val="0"/>
        <w:adjustRightInd w:val="0"/>
        <w:spacing w:after="0" w:line="240" w:lineRule="auto"/>
        <w:jc w:val="both"/>
        <w:rPr>
          <w:rFonts w:ascii="Times New Roman" w:hAnsi="Times New Roman" w:cs="Times New Roman"/>
          <w:b/>
          <w:sz w:val="24"/>
          <w:szCs w:val="24"/>
        </w:rPr>
      </w:pPr>
      <w:r w:rsidRPr="00461F2A">
        <w:rPr>
          <w:rFonts w:ascii="Times New Roman" w:hAnsi="Times New Roman" w:cs="Times New Roman"/>
          <w:b/>
          <w:sz w:val="24"/>
          <w:szCs w:val="24"/>
        </w:rPr>
        <w:t xml:space="preserve">4. </w:t>
      </w:r>
      <w:r w:rsidRPr="00461F2A">
        <w:rPr>
          <w:rFonts w:ascii="Times New Roman" w:hAnsi="Times New Roman" w:cs="Times New Roman"/>
          <w:b/>
          <w:sz w:val="24"/>
          <w:szCs w:val="24"/>
          <w:u w:val="single"/>
        </w:rPr>
        <w:t>DISCLOSURE OF EVENTS OR INFORMATION</w:t>
      </w:r>
      <w:r w:rsidRPr="00461F2A">
        <w:rPr>
          <w:rFonts w:ascii="Times New Roman" w:hAnsi="Times New Roman" w:cs="Times New Roman"/>
          <w:b/>
          <w:sz w:val="24"/>
          <w:szCs w:val="24"/>
        </w:rPr>
        <w:t>:</w:t>
      </w:r>
    </w:p>
    <w:p w:rsidR="00461F2A" w:rsidRPr="00F242F5" w:rsidRDefault="00461F2A"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105C29">
      <w:pPr>
        <w:autoSpaceDE w:val="0"/>
        <w:autoSpaceDN w:val="0"/>
        <w:adjustRightInd w:val="0"/>
        <w:spacing w:after="0" w:line="240" w:lineRule="auto"/>
        <w:ind w:left="540" w:hanging="270"/>
        <w:jc w:val="both"/>
        <w:rPr>
          <w:rFonts w:ascii="Times New Roman" w:hAnsi="Times New Roman" w:cs="Times New Roman"/>
          <w:sz w:val="24"/>
          <w:szCs w:val="24"/>
        </w:rPr>
      </w:pPr>
      <w:r w:rsidRPr="00105C29">
        <w:rPr>
          <w:rFonts w:ascii="Times New Roman" w:hAnsi="Times New Roman" w:cs="Times New Roman"/>
          <w:b/>
          <w:sz w:val="24"/>
          <w:szCs w:val="24"/>
        </w:rPr>
        <w:t>A.</w:t>
      </w:r>
      <w:r w:rsidRPr="00F242F5">
        <w:rPr>
          <w:rFonts w:ascii="Times New Roman" w:hAnsi="Times New Roman" w:cs="Times New Roman"/>
          <w:sz w:val="24"/>
          <w:szCs w:val="24"/>
        </w:rPr>
        <w:t xml:space="preserve"> </w:t>
      </w:r>
      <w:r w:rsidRPr="00105C29">
        <w:rPr>
          <w:rFonts w:ascii="Times New Roman" w:hAnsi="Times New Roman" w:cs="Times New Roman"/>
          <w:b/>
          <w:sz w:val="24"/>
          <w:szCs w:val="24"/>
        </w:rPr>
        <w:t>The following eve</w:t>
      </w:r>
      <w:r w:rsidR="009C75FD">
        <w:rPr>
          <w:rFonts w:ascii="Times New Roman" w:hAnsi="Times New Roman" w:cs="Times New Roman"/>
          <w:b/>
          <w:sz w:val="24"/>
          <w:szCs w:val="24"/>
        </w:rPr>
        <w:t>nts / information specified in P</w:t>
      </w:r>
      <w:r w:rsidRPr="00105C29">
        <w:rPr>
          <w:rFonts w:ascii="Times New Roman" w:hAnsi="Times New Roman" w:cs="Times New Roman"/>
          <w:b/>
          <w:sz w:val="24"/>
          <w:szCs w:val="24"/>
        </w:rPr>
        <w:t>ara A of Part A of Schedule III to</w:t>
      </w:r>
      <w:r w:rsidR="00105C29" w:rsidRPr="00105C29">
        <w:rPr>
          <w:rFonts w:ascii="Times New Roman" w:hAnsi="Times New Roman" w:cs="Times New Roman"/>
          <w:b/>
          <w:sz w:val="24"/>
          <w:szCs w:val="24"/>
        </w:rPr>
        <w:t xml:space="preserve"> </w:t>
      </w:r>
      <w:r w:rsidRPr="00105C29">
        <w:rPr>
          <w:rFonts w:ascii="Times New Roman" w:hAnsi="Times New Roman" w:cs="Times New Roman"/>
          <w:b/>
          <w:sz w:val="24"/>
          <w:szCs w:val="24"/>
        </w:rPr>
        <w:t>the Listing Regulations upon occurrence of which the Company shall make</w:t>
      </w:r>
      <w:r w:rsidR="00105C29" w:rsidRPr="00105C29">
        <w:rPr>
          <w:rFonts w:ascii="Times New Roman" w:hAnsi="Times New Roman" w:cs="Times New Roman"/>
          <w:b/>
          <w:sz w:val="24"/>
          <w:szCs w:val="24"/>
        </w:rPr>
        <w:t xml:space="preserve"> </w:t>
      </w:r>
      <w:r w:rsidRPr="00105C29">
        <w:rPr>
          <w:rFonts w:ascii="Times New Roman" w:hAnsi="Times New Roman" w:cs="Times New Roman"/>
          <w:b/>
          <w:sz w:val="24"/>
          <w:szCs w:val="24"/>
        </w:rPr>
        <w:t>disclosure to the Stock Exchanges without any application of the guidelines for</w:t>
      </w:r>
      <w:r w:rsidR="00105C29" w:rsidRPr="00105C29">
        <w:rPr>
          <w:rFonts w:ascii="Times New Roman" w:hAnsi="Times New Roman" w:cs="Times New Roman"/>
          <w:b/>
          <w:sz w:val="24"/>
          <w:szCs w:val="24"/>
        </w:rPr>
        <w:t xml:space="preserve"> </w:t>
      </w:r>
      <w:r w:rsidRPr="00105C29">
        <w:rPr>
          <w:rFonts w:ascii="Times New Roman" w:hAnsi="Times New Roman" w:cs="Times New Roman"/>
          <w:b/>
          <w:sz w:val="24"/>
          <w:szCs w:val="24"/>
        </w:rPr>
        <w:t>materiality:</w:t>
      </w:r>
    </w:p>
    <w:p w:rsidR="00105C29" w:rsidRPr="00F242F5" w:rsidRDefault="00105C29" w:rsidP="00F242F5">
      <w:pPr>
        <w:autoSpaceDE w:val="0"/>
        <w:autoSpaceDN w:val="0"/>
        <w:adjustRightInd w:val="0"/>
        <w:spacing w:after="0" w:line="240" w:lineRule="auto"/>
        <w:jc w:val="both"/>
        <w:rPr>
          <w:rFonts w:ascii="Times New Roman" w:hAnsi="Times New Roman" w:cs="Times New Roman"/>
          <w:sz w:val="24"/>
          <w:szCs w:val="24"/>
        </w:rPr>
      </w:pPr>
    </w:p>
    <w:p w:rsidR="0038652B" w:rsidRPr="000304FD" w:rsidRDefault="0038652B" w:rsidP="000304F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304FD">
        <w:rPr>
          <w:rFonts w:ascii="Times New Roman" w:hAnsi="Times New Roman" w:cs="Times New Roman"/>
          <w:sz w:val="24"/>
          <w:szCs w:val="24"/>
        </w:rPr>
        <w:t>Acquisition(s) (including agreement to acquire), Scheme of Arrangement (amalgamation/merger/demerger/restructur</w:t>
      </w:r>
      <w:r w:rsidR="00927A49" w:rsidRPr="000304FD">
        <w:rPr>
          <w:rFonts w:ascii="Times New Roman" w:hAnsi="Times New Roman" w:cs="Times New Roman"/>
          <w:sz w:val="24"/>
          <w:szCs w:val="24"/>
        </w:rPr>
        <w:t>ing),</w:t>
      </w:r>
      <w:r w:rsidRPr="000304FD">
        <w:rPr>
          <w:rFonts w:ascii="Times New Roman" w:hAnsi="Times New Roman" w:cs="Times New Roman"/>
          <w:sz w:val="24"/>
          <w:szCs w:val="24"/>
        </w:rPr>
        <w:t xml:space="preserve"> sale or disposal of any unit(s), division(s)</w:t>
      </w:r>
      <w:r w:rsidR="00927A49" w:rsidRPr="000304FD">
        <w:rPr>
          <w:rFonts w:ascii="Times New Roman" w:hAnsi="Times New Roman" w:cs="Times New Roman"/>
          <w:sz w:val="24"/>
          <w:szCs w:val="24"/>
        </w:rPr>
        <w:t>, whole or substantially the whole of the undertaking(s)</w:t>
      </w:r>
      <w:r w:rsidRPr="000304FD">
        <w:rPr>
          <w:rFonts w:ascii="Times New Roman" w:hAnsi="Times New Roman" w:cs="Times New Roman"/>
          <w:sz w:val="24"/>
          <w:szCs w:val="24"/>
        </w:rPr>
        <w:t xml:space="preserve"> or subsidiary</w:t>
      </w:r>
      <w:r w:rsidR="00105C29" w:rsidRPr="000304FD">
        <w:rPr>
          <w:rFonts w:ascii="Times New Roman" w:hAnsi="Times New Roman" w:cs="Times New Roman"/>
          <w:sz w:val="24"/>
          <w:szCs w:val="24"/>
        </w:rPr>
        <w:t xml:space="preserve"> </w:t>
      </w:r>
      <w:r w:rsidRPr="000304FD">
        <w:rPr>
          <w:rFonts w:ascii="Times New Roman" w:hAnsi="Times New Roman" w:cs="Times New Roman"/>
          <w:sz w:val="24"/>
          <w:szCs w:val="24"/>
        </w:rPr>
        <w:t>of the listed entity</w:t>
      </w:r>
      <w:r w:rsidR="00927A49" w:rsidRPr="000304FD">
        <w:rPr>
          <w:rFonts w:ascii="Times New Roman" w:hAnsi="Times New Roman" w:cs="Times New Roman"/>
          <w:sz w:val="24"/>
          <w:szCs w:val="24"/>
        </w:rPr>
        <w:t>, sale of stake in associate company of the listed</w:t>
      </w:r>
      <w:r w:rsidR="00D93E18" w:rsidRPr="000304FD">
        <w:rPr>
          <w:rFonts w:ascii="Times New Roman" w:hAnsi="Times New Roman" w:cs="Times New Roman"/>
          <w:sz w:val="24"/>
          <w:szCs w:val="24"/>
        </w:rPr>
        <w:t xml:space="preserve"> entity </w:t>
      </w:r>
      <w:r w:rsidRPr="000304FD">
        <w:rPr>
          <w:rFonts w:ascii="Times New Roman" w:hAnsi="Times New Roman" w:cs="Times New Roman"/>
          <w:sz w:val="24"/>
          <w:szCs w:val="24"/>
        </w:rPr>
        <w:t>or any other restructuring.</w:t>
      </w:r>
    </w:p>
    <w:p w:rsidR="00D12430" w:rsidRDefault="00D12430" w:rsidP="00105C29">
      <w:pPr>
        <w:autoSpaceDE w:val="0"/>
        <w:autoSpaceDN w:val="0"/>
        <w:adjustRightInd w:val="0"/>
        <w:spacing w:after="0" w:line="240" w:lineRule="auto"/>
        <w:ind w:left="540"/>
        <w:jc w:val="both"/>
        <w:rPr>
          <w:rFonts w:ascii="Times New Roman" w:hAnsi="Times New Roman" w:cs="Times New Roman"/>
          <w:sz w:val="24"/>
          <w:szCs w:val="24"/>
        </w:rPr>
      </w:pPr>
    </w:p>
    <w:p w:rsidR="00D12430" w:rsidRPr="00F242F5" w:rsidRDefault="006563F6"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 (1)</w:t>
      </w:r>
      <w:r w:rsidR="003F23AD">
        <w:rPr>
          <w:rFonts w:ascii="Times New Roman" w:hAnsi="Times New Roman" w:cs="Times New Roman"/>
          <w:sz w:val="24"/>
          <w:szCs w:val="24"/>
        </w:rPr>
        <w:t>-</w:t>
      </w:r>
      <w:r w:rsidR="0038652B" w:rsidRPr="00F242F5">
        <w:rPr>
          <w:rFonts w:ascii="Times New Roman" w:hAnsi="Times New Roman" w:cs="Times New Roman"/>
          <w:sz w:val="24"/>
          <w:szCs w:val="24"/>
        </w:rPr>
        <w:t>For the purpose of this sub-para, the word 'acquisition' shall mean,-</w:t>
      </w:r>
    </w:p>
    <w:p w:rsidR="0038652B" w:rsidRDefault="0038652B" w:rsidP="00105C29">
      <w:pPr>
        <w:pStyle w:val="ListParagraph"/>
        <w:numPr>
          <w:ilvl w:val="0"/>
          <w:numId w:val="1"/>
        </w:numPr>
        <w:autoSpaceDE w:val="0"/>
        <w:autoSpaceDN w:val="0"/>
        <w:adjustRightInd w:val="0"/>
        <w:spacing w:after="0" w:line="240" w:lineRule="auto"/>
        <w:ind w:left="990" w:hanging="450"/>
        <w:jc w:val="both"/>
        <w:rPr>
          <w:rFonts w:ascii="Times New Roman" w:hAnsi="Times New Roman" w:cs="Times New Roman"/>
          <w:sz w:val="24"/>
          <w:szCs w:val="24"/>
        </w:rPr>
      </w:pPr>
      <w:r w:rsidRPr="00105C29">
        <w:rPr>
          <w:rFonts w:ascii="Times New Roman" w:hAnsi="Times New Roman" w:cs="Times New Roman"/>
          <w:sz w:val="24"/>
          <w:szCs w:val="24"/>
        </w:rPr>
        <w:t>acquiring control, whether directly or indirectly; or,</w:t>
      </w:r>
    </w:p>
    <w:p w:rsidR="0038652B" w:rsidRDefault="00A010FF" w:rsidP="00105C29">
      <w:pPr>
        <w:pStyle w:val="ListParagraph"/>
        <w:numPr>
          <w:ilvl w:val="0"/>
          <w:numId w:val="1"/>
        </w:numPr>
        <w:tabs>
          <w:tab w:val="left" w:pos="990"/>
        </w:tabs>
        <w:autoSpaceDE w:val="0"/>
        <w:autoSpaceDN w:val="0"/>
        <w:adjustRightInd w:val="0"/>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lastRenderedPageBreak/>
        <w:t>acquiring or agreement</w:t>
      </w:r>
      <w:r w:rsidR="0038652B" w:rsidRPr="00105C29">
        <w:rPr>
          <w:rFonts w:ascii="Times New Roman" w:hAnsi="Times New Roman" w:cs="Times New Roman"/>
          <w:sz w:val="24"/>
          <w:szCs w:val="24"/>
        </w:rPr>
        <w:t xml:space="preserve"> to acquire shares or voting rights in, a company, whether</w:t>
      </w:r>
      <w:r>
        <w:rPr>
          <w:rFonts w:ascii="Times New Roman" w:hAnsi="Times New Roman" w:cs="Times New Roman"/>
          <w:sz w:val="24"/>
          <w:szCs w:val="24"/>
        </w:rPr>
        <w:t xml:space="preserve"> existing or to be incorporated, whether</w:t>
      </w:r>
      <w:r w:rsidR="00105C29" w:rsidRPr="00105C29">
        <w:rPr>
          <w:rFonts w:ascii="Times New Roman" w:hAnsi="Times New Roman" w:cs="Times New Roman"/>
          <w:sz w:val="24"/>
          <w:szCs w:val="24"/>
        </w:rPr>
        <w:t xml:space="preserve"> </w:t>
      </w:r>
      <w:r w:rsidR="0038652B" w:rsidRPr="00105C29">
        <w:rPr>
          <w:rFonts w:ascii="Times New Roman" w:hAnsi="Times New Roman" w:cs="Times New Roman"/>
          <w:sz w:val="24"/>
          <w:szCs w:val="24"/>
        </w:rPr>
        <w:t xml:space="preserve">directly or indirectly, such that </w:t>
      </w:r>
      <w:r w:rsidR="00105C29">
        <w:rPr>
          <w:rFonts w:ascii="Times New Roman" w:hAnsi="Times New Roman" w:cs="Times New Roman"/>
          <w:sz w:val="24"/>
          <w:szCs w:val="24"/>
        </w:rPr>
        <w:t>–</w:t>
      </w:r>
    </w:p>
    <w:p w:rsidR="0038652B" w:rsidRPr="00105C29" w:rsidRDefault="0038652B" w:rsidP="00105C29">
      <w:pPr>
        <w:pStyle w:val="ListParagraph"/>
        <w:numPr>
          <w:ilvl w:val="0"/>
          <w:numId w:val="2"/>
        </w:numPr>
        <w:autoSpaceDE w:val="0"/>
        <w:autoSpaceDN w:val="0"/>
        <w:adjustRightInd w:val="0"/>
        <w:spacing w:after="0" w:line="240" w:lineRule="auto"/>
        <w:ind w:left="990" w:firstLine="0"/>
        <w:jc w:val="both"/>
        <w:rPr>
          <w:rFonts w:ascii="Times New Roman" w:hAnsi="Times New Roman" w:cs="Times New Roman"/>
          <w:sz w:val="24"/>
          <w:szCs w:val="24"/>
        </w:rPr>
      </w:pPr>
      <w:r w:rsidRPr="00105C29">
        <w:rPr>
          <w:rFonts w:ascii="Times New Roman" w:hAnsi="Times New Roman" w:cs="Times New Roman"/>
          <w:sz w:val="24"/>
          <w:szCs w:val="24"/>
        </w:rPr>
        <w:t>the listed entity holds shares or voting rights aggregating to five per cent or more of</w:t>
      </w:r>
      <w:r w:rsidR="00105C29" w:rsidRPr="00105C29">
        <w:rPr>
          <w:rFonts w:ascii="Times New Roman" w:hAnsi="Times New Roman" w:cs="Times New Roman"/>
          <w:sz w:val="24"/>
          <w:szCs w:val="24"/>
        </w:rPr>
        <w:t xml:space="preserve"> </w:t>
      </w:r>
      <w:r w:rsidRPr="00105C29">
        <w:rPr>
          <w:rFonts w:ascii="Times New Roman" w:hAnsi="Times New Roman" w:cs="Times New Roman"/>
          <w:sz w:val="24"/>
          <w:szCs w:val="24"/>
        </w:rPr>
        <w:t>the shares or voting</w:t>
      </w:r>
      <w:r w:rsidR="0046627B">
        <w:rPr>
          <w:rFonts w:ascii="Times New Roman" w:hAnsi="Times New Roman" w:cs="Times New Roman"/>
          <w:sz w:val="24"/>
          <w:szCs w:val="24"/>
        </w:rPr>
        <w:t xml:space="preserve"> rights in the said company;</w:t>
      </w:r>
      <w:r w:rsidR="00105C29">
        <w:rPr>
          <w:rFonts w:ascii="Times New Roman" w:hAnsi="Times New Roman" w:cs="Times New Roman"/>
          <w:sz w:val="24"/>
          <w:szCs w:val="24"/>
        </w:rPr>
        <w:t xml:space="preserve"> or</w:t>
      </w:r>
    </w:p>
    <w:p w:rsidR="0038652B" w:rsidRDefault="0038652B" w:rsidP="00105C29">
      <w:pPr>
        <w:pStyle w:val="ListParagraph"/>
        <w:numPr>
          <w:ilvl w:val="0"/>
          <w:numId w:val="2"/>
        </w:numPr>
        <w:autoSpaceDE w:val="0"/>
        <w:autoSpaceDN w:val="0"/>
        <w:adjustRightInd w:val="0"/>
        <w:spacing w:after="0" w:line="240" w:lineRule="auto"/>
        <w:ind w:left="990" w:firstLine="0"/>
        <w:jc w:val="both"/>
        <w:rPr>
          <w:rFonts w:ascii="Times New Roman" w:hAnsi="Times New Roman" w:cs="Times New Roman"/>
          <w:sz w:val="24"/>
          <w:szCs w:val="24"/>
        </w:rPr>
      </w:pPr>
      <w:r w:rsidRPr="00105C29">
        <w:rPr>
          <w:rFonts w:ascii="Times New Roman" w:hAnsi="Times New Roman" w:cs="Times New Roman"/>
          <w:sz w:val="24"/>
          <w:szCs w:val="24"/>
        </w:rPr>
        <w:t>there has been a change in holding from the last disclosure made under sub</w:t>
      </w:r>
      <w:r w:rsidR="00755482">
        <w:rPr>
          <w:rFonts w:ascii="Times New Roman" w:hAnsi="Times New Roman" w:cs="Times New Roman"/>
          <w:sz w:val="24"/>
          <w:szCs w:val="24"/>
        </w:rPr>
        <w:t xml:space="preserve"> –clause (</w:t>
      </w:r>
      <w:r w:rsidRPr="00105C29">
        <w:rPr>
          <w:rFonts w:ascii="Times New Roman" w:hAnsi="Times New Roman" w:cs="Times New Roman"/>
          <w:sz w:val="24"/>
          <w:szCs w:val="24"/>
        </w:rPr>
        <w:t>a)</w:t>
      </w:r>
      <w:r w:rsidR="00105C29" w:rsidRPr="00105C29">
        <w:rPr>
          <w:rFonts w:ascii="Times New Roman" w:hAnsi="Times New Roman" w:cs="Times New Roman"/>
          <w:sz w:val="24"/>
          <w:szCs w:val="24"/>
        </w:rPr>
        <w:t xml:space="preserve"> </w:t>
      </w:r>
      <w:r w:rsidRPr="00105C29">
        <w:rPr>
          <w:rFonts w:ascii="Times New Roman" w:hAnsi="Times New Roman" w:cs="Times New Roman"/>
          <w:sz w:val="24"/>
          <w:szCs w:val="24"/>
        </w:rPr>
        <w:t>of clause (ii) of the Explanation to this sub-para and such change exceeds two per cent</w:t>
      </w:r>
      <w:r w:rsidR="00105C29" w:rsidRPr="00105C29">
        <w:rPr>
          <w:rFonts w:ascii="Times New Roman" w:hAnsi="Times New Roman" w:cs="Times New Roman"/>
          <w:sz w:val="24"/>
          <w:szCs w:val="24"/>
        </w:rPr>
        <w:t xml:space="preserve"> </w:t>
      </w:r>
      <w:r w:rsidRPr="00105C29">
        <w:rPr>
          <w:rFonts w:ascii="Times New Roman" w:hAnsi="Times New Roman" w:cs="Times New Roman"/>
          <w:sz w:val="24"/>
          <w:szCs w:val="24"/>
        </w:rPr>
        <w:t>of the total shareholding or voting rights in the said company.</w:t>
      </w:r>
    </w:p>
    <w:p w:rsidR="00CA4702" w:rsidRDefault="00CA4702" w:rsidP="00105C29">
      <w:pPr>
        <w:pStyle w:val="ListParagraph"/>
        <w:numPr>
          <w:ilvl w:val="0"/>
          <w:numId w:val="2"/>
        </w:numPr>
        <w:autoSpaceDE w:val="0"/>
        <w:autoSpaceDN w:val="0"/>
        <w:adjustRightInd w:val="0"/>
        <w:spacing w:after="0" w:line="240" w:lineRule="auto"/>
        <w:ind w:left="990" w:firstLine="0"/>
        <w:jc w:val="both"/>
        <w:rPr>
          <w:rFonts w:ascii="Times New Roman" w:hAnsi="Times New Roman" w:cs="Times New Roman"/>
          <w:sz w:val="24"/>
          <w:szCs w:val="24"/>
        </w:rPr>
      </w:pPr>
      <w:r>
        <w:rPr>
          <w:rFonts w:ascii="Times New Roman" w:hAnsi="Times New Roman" w:cs="Times New Roman"/>
          <w:sz w:val="24"/>
          <w:szCs w:val="24"/>
        </w:rPr>
        <w:t xml:space="preserve">the cost of acquisition or the price </w:t>
      </w:r>
      <w:r w:rsidR="00701D3C">
        <w:rPr>
          <w:rFonts w:ascii="Times New Roman" w:hAnsi="Times New Roman" w:cs="Times New Roman"/>
          <w:sz w:val="24"/>
          <w:szCs w:val="24"/>
        </w:rPr>
        <w:t>at which the shares are acquired exceeds the threshold specified in sub-clause (c) of clause (i) of sub-regulation (4) of regulation 30</w:t>
      </w:r>
      <w:r w:rsidR="00F74A78">
        <w:rPr>
          <w:rFonts w:ascii="Times New Roman" w:hAnsi="Times New Roman" w:cs="Times New Roman"/>
          <w:sz w:val="24"/>
          <w:szCs w:val="24"/>
        </w:rPr>
        <w:t>.</w:t>
      </w:r>
    </w:p>
    <w:p w:rsidR="00527E73" w:rsidRDefault="00527E73" w:rsidP="00527E73">
      <w:pPr>
        <w:pStyle w:val="ListParagraph"/>
        <w:autoSpaceDE w:val="0"/>
        <w:autoSpaceDN w:val="0"/>
        <w:adjustRightInd w:val="0"/>
        <w:spacing w:after="0" w:line="240" w:lineRule="auto"/>
        <w:ind w:left="990"/>
        <w:jc w:val="both"/>
        <w:rPr>
          <w:rFonts w:ascii="Times New Roman" w:hAnsi="Times New Roman" w:cs="Times New Roman"/>
          <w:sz w:val="24"/>
          <w:szCs w:val="24"/>
        </w:rPr>
      </w:pPr>
    </w:p>
    <w:p w:rsidR="006563F6" w:rsidRDefault="003F23AD" w:rsidP="006563F6">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 (2)-</w:t>
      </w:r>
      <w:r w:rsidR="006563F6" w:rsidRPr="00F242F5">
        <w:rPr>
          <w:rFonts w:ascii="Times New Roman" w:hAnsi="Times New Roman" w:cs="Times New Roman"/>
          <w:sz w:val="24"/>
          <w:szCs w:val="24"/>
        </w:rPr>
        <w:t>For the purpose of this sub-para, '</w:t>
      </w:r>
      <w:r w:rsidR="00406329">
        <w:rPr>
          <w:rFonts w:ascii="Times New Roman" w:hAnsi="Times New Roman" w:cs="Times New Roman"/>
          <w:sz w:val="24"/>
          <w:szCs w:val="24"/>
        </w:rPr>
        <w:t>sale or disposal of subsidiary</w:t>
      </w:r>
      <w:r w:rsidR="006563F6" w:rsidRPr="00F242F5">
        <w:rPr>
          <w:rFonts w:ascii="Times New Roman" w:hAnsi="Times New Roman" w:cs="Times New Roman"/>
          <w:sz w:val="24"/>
          <w:szCs w:val="24"/>
        </w:rPr>
        <w:t>'</w:t>
      </w:r>
      <w:r w:rsidR="00406329">
        <w:rPr>
          <w:rFonts w:ascii="Times New Roman" w:hAnsi="Times New Roman" w:cs="Times New Roman"/>
          <w:sz w:val="24"/>
          <w:szCs w:val="24"/>
        </w:rPr>
        <w:t xml:space="preserve"> and ‘sale of stake in associate company’</w:t>
      </w:r>
      <w:r w:rsidR="006563F6" w:rsidRPr="00F242F5">
        <w:rPr>
          <w:rFonts w:ascii="Times New Roman" w:hAnsi="Times New Roman" w:cs="Times New Roman"/>
          <w:sz w:val="24"/>
          <w:szCs w:val="24"/>
        </w:rPr>
        <w:t xml:space="preserve"> shall </w:t>
      </w:r>
      <w:r w:rsidR="00406329">
        <w:rPr>
          <w:rFonts w:ascii="Times New Roman" w:hAnsi="Times New Roman" w:cs="Times New Roman"/>
          <w:sz w:val="24"/>
          <w:szCs w:val="24"/>
        </w:rPr>
        <w:t>include</w:t>
      </w:r>
      <w:r w:rsidR="006563F6" w:rsidRPr="00F242F5">
        <w:rPr>
          <w:rFonts w:ascii="Times New Roman" w:hAnsi="Times New Roman" w:cs="Times New Roman"/>
          <w:sz w:val="24"/>
          <w:szCs w:val="24"/>
        </w:rPr>
        <w:t>,-</w:t>
      </w:r>
    </w:p>
    <w:p w:rsidR="00F74A78" w:rsidRDefault="004967D0" w:rsidP="00096B3F">
      <w:pPr>
        <w:pStyle w:val="ListParagraph"/>
        <w:numPr>
          <w:ilvl w:val="0"/>
          <w:numId w:val="7"/>
        </w:numPr>
        <w:autoSpaceDE w:val="0"/>
        <w:autoSpaceDN w:val="0"/>
        <w:adjustRightInd w:val="0"/>
        <w:spacing w:after="0" w:line="240" w:lineRule="auto"/>
        <w:ind w:left="993" w:hanging="453"/>
        <w:jc w:val="both"/>
        <w:rPr>
          <w:rFonts w:ascii="Times New Roman" w:hAnsi="Times New Roman" w:cs="Times New Roman"/>
          <w:sz w:val="24"/>
          <w:szCs w:val="24"/>
        </w:rPr>
      </w:pPr>
      <w:r>
        <w:rPr>
          <w:rFonts w:ascii="Times New Roman" w:hAnsi="Times New Roman" w:cs="Times New Roman"/>
          <w:sz w:val="24"/>
          <w:szCs w:val="24"/>
        </w:rPr>
        <w:t>an agreement to sell or sale of shares or voting rights in a company such that the</w:t>
      </w:r>
      <w:r w:rsidR="00096B3F">
        <w:rPr>
          <w:rFonts w:ascii="Times New Roman" w:hAnsi="Times New Roman" w:cs="Times New Roman"/>
          <w:sz w:val="24"/>
          <w:szCs w:val="24"/>
        </w:rPr>
        <w:t xml:space="preserve"> </w:t>
      </w:r>
      <w:r>
        <w:rPr>
          <w:rFonts w:ascii="Times New Roman" w:hAnsi="Times New Roman" w:cs="Times New Roman"/>
          <w:sz w:val="24"/>
          <w:szCs w:val="24"/>
        </w:rPr>
        <w:t>Company ceases to be wholly subsidiary, a subsidiary or an associate company of the listed entity; or</w:t>
      </w:r>
    </w:p>
    <w:p w:rsidR="00096B3F" w:rsidRDefault="00096B3F" w:rsidP="00096B3F">
      <w:pPr>
        <w:pStyle w:val="ListParagraph"/>
        <w:numPr>
          <w:ilvl w:val="0"/>
          <w:numId w:val="7"/>
        </w:numPr>
        <w:autoSpaceDE w:val="0"/>
        <w:autoSpaceDN w:val="0"/>
        <w:adjustRightInd w:val="0"/>
        <w:spacing w:after="0" w:line="240" w:lineRule="auto"/>
        <w:ind w:left="993" w:hanging="453"/>
        <w:jc w:val="both"/>
        <w:rPr>
          <w:rFonts w:ascii="Times New Roman" w:hAnsi="Times New Roman" w:cs="Times New Roman"/>
          <w:sz w:val="24"/>
          <w:szCs w:val="24"/>
        </w:rPr>
      </w:pPr>
      <w:r>
        <w:rPr>
          <w:rFonts w:ascii="Times New Roman" w:hAnsi="Times New Roman" w:cs="Times New Roman"/>
          <w:sz w:val="24"/>
          <w:szCs w:val="24"/>
        </w:rPr>
        <w:t>an agreement to sell or sale of shares or voting rights in a subsidiary</w:t>
      </w:r>
      <w:r w:rsidR="000870EB">
        <w:rPr>
          <w:rFonts w:ascii="Times New Roman" w:hAnsi="Times New Roman" w:cs="Times New Roman"/>
          <w:sz w:val="24"/>
          <w:szCs w:val="24"/>
        </w:rPr>
        <w:t xml:space="preserve"> or associate</w:t>
      </w:r>
      <w:r>
        <w:rPr>
          <w:rFonts w:ascii="Times New Roman" w:hAnsi="Times New Roman" w:cs="Times New Roman"/>
          <w:sz w:val="24"/>
          <w:szCs w:val="24"/>
        </w:rPr>
        <w:t xml:space="preserve"> company</w:t>
      </w:r>
      <w:r w:rsidR="000870EB">
        <w:rPr>
          <w:rFonts w:ascii="Times New Roman" w:hAnsi="Times New Roman" w:cs="Times New Roman"/>
          <w:sz w:val="24"/>
          <w:szCs w:val="24"/>
        </w:rPr>
        <w:t xml:space="preserve"> </w:t>
      </w:r>
      <w:r w:rsidR="000D757A">
        <w:rPr>
          <w:rFonts w:ascii="Times New Roman" w:hAnsi="Times New Roman" w:cs="Times New Roman"/>
          <w:sz w:val="24"/>
          <w:szCs w:val="24"/>
        </w:rPr>
        <w:t>such that the amount of the sale exceeds the threshold specified in sub-clause (</w:t>
      </w:r>
      <w:r w:rsidR="002169A0">
        <w:rPr>
          <w:rFonts w:ascii="Times New Roman" w:hAnsi="Times New Roman" w:cs="Times New Roman"/>
          <w:sz w:val="24"/>
          <w:szCs w:val="24"/>
        </w:rPr>
        <w:t>c</w:t>
      </w:r>
      <w:r w:rsidR="000D757A">
        <w:rPr>
          <w:rFonts w:ascii="Times New Roman" w:hAnsi="Times New Roman" w:cs="Times New Roman"/>
          <w:sz w:val="24"/>
          <w:szCs w:val="24"/>
        </w:rPr>
        <w:t>)</w:t>
      </w:r>
      <w:r w:rsidR="002169A0">
        <w:rPr>
          <w:rFonts w:ascii="Times New Roman" w:hAnsi="Times New Roman" w:cs="Times New Roman"/>
          <w:sz w:val="24"/>
          <w:szCs w:val="24"/>
        </w:rPr>
        <w:t xml:space="preserve"> of clause (i)</w:t>
      </w:r>
      <w:r w:rsidR="000D757A">
        <w:rPr>
          <w:rFonts w:ascii="Times New Roman" w:hAnsi="Times New Roman" w:cs="Times New Roman"/>
          <w:sz w:val="24"/>
          <w:szCs w:val="24"/>
        </w:rPr>
        <w:t xml:space="preserve"> of sub-regulation (4) of regulation 30.</w:t>
      </w:r>
    </w:p>
    <w:p w:rsidR="00105C29" w:rsidRDefault="00105C29" w:rsidP="00105C29">
      <w:pPr>
        <w:pStyle w:val="ListParagraph"/>
        <w:autoSpaceDE w:val="0"/>
        <w:autoSpaceDN w:val="0"/>
        <w:adjustRightInd w:val="0"/>
        <w:spacing w:after="0" w:line="240" w:lineRule="auto"/>
        <w:ind w:left="990"/>
        <w:jc w:val="both"/>
        <w:rPr>
          <w:rFonts w:ascii="Times New Roman" w:hAnsi="Times New Roman" w:cs="Times New Roman"/>
          <w:sz w:val="24"/>
          <w:szCs w:val="24"/>
        </w:rPr>
      </w:pPr>
    </w:p>
    <w:p w:rsidR="00527E73" w:rsidRDefault="003F23AD" w:rsidP="00527E73">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 (3)-</w:t>
      </w:r>
      <w:r w:rsidR="00527E73" w:rsidRPr="00F242F5">
        <w:rPr>
          <w:rFonts w:ascii="Times New Roman" w:hAnsi="Times New Roman" w:cs="Times New Roman"/>
          <w:sz w:val="24"/>
          <w:szCs w:val="24"/>
        </w:rPr>
        <w:t>For the purpose of this sub-para, '</w:t>
      </w:r>
      <w:r w:rsidR="00527E73">
        <w:rPr>
          <w:rFonts w:ascii="Times New Roman" w:hAnsi="Times New Roman" w:cs="Times New Roman"/>
          <w:sz w:val="24"/>
          <w:szCs w:val="24"/>
        </w:rPr>
        <w:t>undertaking</w:t>
      </w:r>
      <w:r w:rsidR="00527E73" w:rsidRPr="00F242F5">
        <w:rPr>
          <w:rFonts w:ascii="Times New Roman" w:hAnsi="Times New Roman" w:cs="Times New Roman"/>
          <w:sz w:val="24"/>
          <w:szCs w:val="24"/>
        </w:rPr>
        <w:t>'</w:t>
      </w:r>
      <w:r w:rsidR="00527E73">
        <w:rPr>
          <w:rFonts w:ascii="Times New Roman" w:hAnsi="Times New Roman" w:cs="Times New Roman"/>
          <w:sz w:val="24"/>
          <w:szCs w:val="24"/>
        </w:rPr>
        <w:t xml:space="preserve"> and ‘substantially the whole of the undertaking’ </w:t>
      </w:r>
      <w:r w:rsidR="00527E73" w:rsidRPr="00F242F5">
        <w:rPr>
          <w:rFonts w:ascii="Times New Roman" w:hAnsi="Times New Roman" w:cs="Times New Roman"/>
          <w:sz w:val="24"/>
          <w:szCs w:val="24"/>
        </w:rPr>
        <w:t xml:space="preserve">shall </w:t>
      </w:r>
      <w:r w:rsidR="00527E73">
        <w:rPr>
          <w:rFonts w:ascii="Times New Roman" w:hAnsi="Times New Roman" w:cs="Times New Roman"/>
          <w:sz w:val="24"/>
          <w:szCs w:val="24"/>
        </w:rPr>
        <w:t>have the same meaning as given under section 180 of the Companies Act, 2013.</w:t>
      </w:r>
    </w:p>
    <w:p w:rsidR="00527E73" w:rsidRPr="00105C29" w:rsidRDefault="00527E73" w:rsidP="00105C29">
      <w:pPr>
        <w:pStyle w:val="ListParagraph"/>
        <w:autoSpaceDE w:val="0"/>
        <w:autoSpaceDN w:val="0"/>
        <w:adjustRightInd w:val="0"/>
        <w:spacing w:after="0" w:line="240" w:lineRule="auto"/>
        <w:ind w:left="990"/>
        <w:jc w:val="both"/>
        <w:rPr>
          <w:rFonts w:ascii="Times New Roman" w:hAnsi="Times New Roman" w:cs="Times New Roman"/>
          <w:sz w:val="24"/>
          <w:szCs w:val="24"/>
        </w:rPr>
      </w:pPr>
    </w:p>
    <w:p w:rsidR="0038652B" w:rsidRDefault="006705FB"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w:t>
      </w:r>
      <w:r w:rsidR="0038652B" w:rsidRPr="00F242F5">
        <w:rPr>
          <w:rFonts w:ascii="Times New Roman" w:hAnsi="Times New Roman" w:cs="Times New Roman"/>
          <w:sz w:val="24"/>
          <w:szCs w:val="24"/>
        </w:rPr>
        <w:t xml:space="preserve"> Issuance or forfeiture of securities, split or consolidation of shares, buyback of securities, any</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restriction on transferability of securities or alteration in terms or structure of existing</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securities including forfeiture, reissue of forfeited securities, alteration of calls, redemption</w:t>
      </w:r>
      <w:r w:rsidR="009D5BFF">
        <w:rPr>
          <w:rFonts w:ascii="Times New Roman" w:hAnsi="Times New Roman" w:cs="Times New Roman"/>
          <w:sz w:val="24"/>
          <w:szCs w:val="24"/>
        </w:rPr>
        <w:t xml:space="preserve"> </w:t>
      </w:r>
      <w:r w:rsidR="0038652B" w:rsidRPr="00F242F5">
        <w:rPr>
          <w:rFonts w:ascii="Times New Roman" w:hAnsi="Times New Roman" w:cs="Times New Roman"/>
          <w:sz w:val="24"/>
          <w:szCs w:val="24"/>
        </w:rPr>
        <w:t>of securities etc.</w:t>
      </w:r>
    </w:p>
    <w:p w:rsidR="009C056C" w:rsidRDefault="009C056C"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9D5BFF"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3.</w:t>
      </w:r>
      <w:r w:rsidR="0038652B" w:rsidRPr="00F242F5">
        <w:rPr>
          <w:rFonts w:ascii="Times New Roman" w:hAnsi="Times New Roman" w:cs="Times New Roman"/>
          <w:sz w:val="24"/>
          <w:szCs w:val="24"/>
        </w:rPr>
        <w:t xml:space="preserve"> </w:t>
      </w:r>
      <w:r w:rsidR="00C802C8">
        <w:rPr>
          <w:rFonts w:ascii="Times New Roman" w:hAnsi="Times New Roman" w:cs="Times New Roman"/>
          <w:sz w:val="24"/>
          <w:szCs w:val="24"/>
        </w:rPr>
        <w:t xml:space="preserve">New Rating(s) or </w:t>
      </w:r>
      <w:r w:rsidR="0038652B" w:rsidRPr="00F242F5">
        <w:rPr>
          <w:rFonts w:ascii="Times New Roman" w:hAnsi="Times New Roman" w:cs="Times New Roman"/>
          <w:sz w:val="24"/>
          <w:szCs w:val="24"/>
        </w:rPr>
        <w:t>Revision in Rating(s).</w:t>
      </w:r>
    </w:p>
    <w:p w:rsidR="009C056C" w:rsidRDefault="009C056C"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9D5BFF" w:rsidP="008A1BFE">
      <w:pPr>
        <w:tabs>
          <w:tab w:val="left" w:pos="810"/>
        </w:tabs>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4.</w:t>
      </w:r>
      <w:r w:rsidR="0038652B" w:rsidRPr="00F242F5">
        <w:rPr>
          <w:rFonts w:ascii="Times New Roman" w:hAnsi="Times New Roman" w:cs="Times New Roman"/>
          <w:sz w:val="24"/>
          <w:szCs w:val="24"/>
        </w:rPr>
        <w:t xml:space="preserve"> Outcome of Meetings of the board of directors: The listed entity shall disclose to the</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Exchange(s), within 30 minutes of the closure of the meeting, held to consider the following:</w:t>
      </w:r>
    </w:p>
    <w:p w:rsidR="005731DA" w:rsidRDefault="005731DA"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a) dividends and/or cash bonuses recommended or declared or the decision to pass any</w:t>
      </w:r>
      <w:r w:rsidR="009D5BFF">
        <w:rPr>
          <w:rFonts w:ascii="Times New Roman" w:hAnsi="Times New Roman" w:cs="Times New Roman"/>
          <w:sz w:val="24"/>
          <w:szCs w:val="24"/>
        </w:rPr>
        <w:t xml:space="preserve"> </w:t>
      </w:r>
      <w:r w:rsidRPr="00F242F5">
        <w:rPr>
          <w:rFonts w:ascii="Times New Roman" w:hAnsi="Times New Roman" w:cs="Times New Roman"/>
          <w:sz w:val="24"/>
          <w:szCs w:val="24"/>
        </w:rPr>
        <w:t>dividend and the date on which dividend shall be paid/dispatched;</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b) any cancellation of dividend with reasons thereof;</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c) the decision on buyback of securities;</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d) the decision with respect to fund raising proposed to be undertaken</w:t>
      </w:r>
      <w:r w:rsidR="005731DA">
        <w:rPr>
          <w:rFonts w:ascii="Times New Roman" w:hAnsi="Times New Roman" w:cs="Times New Roman"/>
          <w:sz w:val="24"/>
          <w:szCs w:val="24"/>
        </w:rPr>
        <w:t>;</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e) increase in capital by issue of bonus shares through capitalization including the date on</w:t>
      </w:r>
      <w:r w:rsidR="009D5BFF">
        <w:rPr>
          <w:rFonts w:ascii="Times New Roman" w:hAnsi="Times New Roman" w:cs="Times New Roman"/>
          <w:sz w:val="24"/>
          <w:szCs w:val="24"/>
        </w:rPr>
        <w:t xml:space="preserve"> </w:t>
      </w:r>
      <w:r w:rsidRPr="00F242F5">
        <w:rPr>
          <w:rFonts w:ascii="Times New Roman" w:hAnsi="Times New Roman" w:cs="Times New Roman"/>
          <w:sz w:val="24"/>
          <w:szCs w:val="24"/>
        </w:rPr>
        <w:t>which such bonus shares shall be credited/dispatched;</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lastRenderedPageBreak/>
        <w:t>f) reissue of forfeited shares or securities, or the issue of shares or securities held in</w:t>
      </w:r>
      <w:r w:rsidR="00E9445E">
        <w:rPr>
          <w:rFonts w:ascii="Times New Roman" w:hAnsi="Times New Roman" w:cs="Times New Roman"/>
          <w:sz w:val="24"/>
          <w:szCs w:val="24"/>
        </w:rPr>
        <w:t xml:space="preserve"> </w:t>
      </w:r>
      <w:r w:rsidRPr="00F242F5">
        <w:rPr>
          <w:rFonts w:ascii="Times New Roman" w:hAnsi="Times New Roman" w:cs="Times New Roman"/>
          <w:sz w:val="24"/>
          <w:szCs w:val="24"/>
        </w:rPr>
        <w:t>reserve for future issue or the creation in any form or manner of new shares or</w:t>
      </w:r>
      <w:r w:rsidR="00E9445E">
        <w:rPr>
          <w:rFonts w:ascii="Times New Roman" w:hAnsi="Times New Roman" w:cs="Times New Roman"/>
          <w:sz w:val="24"/>
          <w:szCs w:val="24"/>
        </w:rPr>
        <w:t xml:space="preserve"> </w:t>
      </w:r>
      <w:r w:rsidRPr="00F242F5">
        <w:rPr>
          <w:rFonts w:ascii="Times New Roman" w:hAnsi="Times New Roman" w:cs="Times New Roman"/>
          <w:sz w:val="24"/>
          <w:szCs w:val="24"/>
        </w:rPr>
        <w:t>securities or any other rights, privileges or benefits to subscribe to;</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g) short particulars of any other alterations of capital, including calls;</w:t>
      </w:r>
    </w:p>
    <w:p w:rsidR="0038652B" w:rsidRPr="00F242F5"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h) financial results;</w:t>
      </w:r>
    </w:p>
    <w:p w:rsidR="0038652B" w:rsidRDefault="0038652B" w:rsidP="009D5BFF">
      <w:pPr>
        <w:autoSpaceDE w:val="0"/>
        <w:autoSpaceDN w:val="0"/>
        <w:adjustRightInd w:val="0"/>
        <w:spacing w:after="0" w:line="240" w:lineRule="auto"/>
        <w:ind w:left="810"/>
        <w:jc w:val="both"/>
        <w:rPr>
          <w:rFonts w:ascii="Times New Roman" w:hAnsi="Times New Roman" w:cs="Times New Roman"/>
          <w:sz w:val="24"/>
          <w:szCs w:val="24"/>
        </w:rPr>
      </w:pPr>
      <w:r w:rsidRPr="00F242F5">
        <w:rPr>
          <w:rFonts w:ascii="Times New Roman" w:hAnsi="Times New Roman" w:cs="Times New Roman"/>
          <w:sz w:val="24"/>
          <w:szCs w:val="24"/>
        </w:rPr>
        <w:t>i) decision on voluntary delisting by the listed entity from stock exchange(s).</w:t>
      </w:r>
    </w:p>
    <w:p w:rsidR="008A1BFE" w:rsidRDefault="008A1BFE" w:rsidP="009D5BFF">
      <w:pPr>
        <w:autoSpaceDE w:val="0"/>
        <w:autoSpaceDN w:val="0"/>
        <w:adjustRightInd w:val="0"/>
        <w:spacing w:after="0" w:line="240" w:lineRule="auto"/>
        <w:ind w:left="810"/>
        <w:jc w:val="both"/>
        <w:rPr>
          <w:rFonts w:ascii="Times New Roman" w:hAnsi="Times New Roman" w:cs="Times New Roman"/>
          <w:sz w:val="24"/>
          <w:szCs w:val="24"/>
        </w:rPr>
      </w:pPr>
    </w:p>
    <w:p w:rsidR="008A1BFE" w:rsidRDefault="008A1BFE" w:rsidP="007F53E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Provided that in case of board meetings being held for more than one day, the financial results shall be disclosed within thirty minutes of end of the meeting for the day on which it has been considered.</w:t>
      </w:r>
    </w:p>
    <w:p w:rsidR="007F53EA" w:rsidRDefault="007F53EA" w:rsidP="007F53E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E9445E"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5</w:t>
      </w:r>
      <w:r w:rsidR="0038652B" w:rsidRPr="00F242F5">
        <w:rPr>
          <w:rFonts w:ascii="Times New Roman" w:hAnsi="Times New Roman" w:cs="Times New Roman"/>
          <w:sz w:val="24"/>
          <w:szCs w:val="24"/>
        </w:rPr>
        <w:t>. Agreements (viz. shareholder agreement(s), joint venture agreement(s), family settlement</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agreement(s) (to the extent that it impacts management and control of the listed entity),</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agreement(s)/treaty(ies)/contract(s) with media companies) which are binding and not in</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normal course of business, revision(s) or amendment(s) and termination(s) thereof.</w:t>
      </w:r>
    </w:p>
    <w:p w:rsidR="009C056C" w:rsidRDefault="009C056C" w:rsidP="00105C29">
      <w:pPr>
        <w:autoSpaceDE w:val="0"/>
        <w:autoSpaceDN w:val="0"/>
        <w:adjustRightInd w:val="0"/>
        <w:spacing w:after="0" w:line="240" w:lineRule="auto"/>
        <w:ind w:left="540"/>
        <w:jc w:val="both"/>
        <w:rPr>
          <w:rFonts w:ascii="Times New Roman" w:hAnsi="Times New Roman" w:cs="Times New Roman"/>
          <w:sz w:val="24"/>
          <w:szCs w:val="24"/>
        </w:rPr>
      </w:pPr>
    </w:p>
    <w:p w:rsidR="000C44AB" w:rsidRDefault="004E595C"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sidR="00DB5EC3">
        <w:rPr>
          <w:rFonts w:ascii="Times New Roman" w:hAnsi="Times New Roman" w:cs="Times New Roman"/>
          <w:sz w:val="24"/>
          <w:szCs w:val="24"/>
        </w:rPr>
        <w:t>5A</w:t>
      </w:r>
      <w:r>
        <w:rPr>
          <w:rFonts w:ascii="Times New Roman" w:hAnsi="Times New Roman" w:cs="Times New Roman"/>
          <w:sz w:val="24"/>
          <w:szCs w:val="24"/>
        </w:rPr>
        <w:t>)</w:t>
      </w:r>
      <w:r w:rsidR="00DB5EC3">
        <w:rPr>
          <w:rFonts w:ascii="Times New Roman" w:hAnsi="Times New Roman" w:cs="Times New Roman"/>
          <w:sz w:val="24"/>
          <w:szCs w:val="24"/>
        </w:rPr>
        <w:t xml:space="preserve"> </w:t>
      </w:r>
      <w:r>
        <w:rPr>
          <w:rFonts w:ascii="Times New Roman" w:hAnsi="Times New Roman" w:cs="Times New Roman"/>
          <w:sz w:val="24"/>
          <w:szCs w:val="24"/>
        </w:rPr>
        <w:t xml:space="preserve">Agreements entered into by the shareholders, promoters, promoter group entities, related parties, directors, key managerial personnel, employees of the listed entity or its holding, subsidiary or associate </w:t>
      </w:r>
      <w:r w:rsidR="00696038">
        <w:rPr>
          <w:rFonts w:ascii="Times New Roman" w:hAnsi="Times New Roman" w:cs="Times New Roman"/>
          <w:sz w:val="24"/>
          <w:szCs w:val="24"/>
        </w:rPr>
        <w:t>company, among themselves or with the listed entity or with a third party, solely or jointly</w:t>
      </w:r>
      <w:r w:rsidR="00F11759">
        <w:rPr>
          <w:rFonts w:ascii="Times New Roman" w:hAnsi="Times New Roman" w:cs="Times New Roman"/>
          <w:sz w:val="24"/>
          <w:szCs w:val="24"/>
        </w:rPr>
        <w:t xml:space="preserve">, which, either directly or indirectly or potentially </w:t>
      </w:r>
      <w:r w:rsidR="004324F6">
        <w:rPr>
          <w:rFonts w:ascii="Times New Roman" w:hAnsi="Times New Roman" w:cs="Times New Roman"/>
          <w:sz w:val="24"/>
          <w:szCs w:val="24"/>
        </w:rPr>
        <w:t>or whose purpose and effect is to, impact the management or control</w:t>
      </w:r>
      <w:r w:rsidR="00444A9F">
        <w:rPr>
          <w:rFonts w:ascii="Times New Roman" w:hAnsi="Times New Roman" w:cs="Times New Roman"/>
          <w:sz w:val="24"/>
          <w:szCs w:val="24"/>
        </w:rPr>
        <w:t xml:space="preserve"> </w:t>
      </w:r>
      <w:r w:rsidR="0023406D">
        <w:rPr>
          <w:rFonts w:ascii="Times New Roman" w:hAnsi="Times New Roman" w:cs="Times New Roman"/>
          <w:sz w:val="24"/>
          <w:szCs w:val="24"/>
        </w:rPr>
        <w:t xml:space="preserve">of the listed entity or impose any restriction or create any liability upon </w:t>
      </w:r>
      <w:r w:rsidR="003D729A">
        <w:rPr>
          <w:rFonts w:ascii="Times New Roman" w:hAnsi="Times New Roman" w:cs="Times New Roman"/>
          <w:sz w:val="24"/>
          <w:szCs w:val="24"/>
        </w:rPr>
        <w:t xml:space="preserve">the listed entity, shall be disclosed to the Stock Exchanges, including </w:t>
      </w:r>
      <w:r w:rsidR="00901CAE">
        <w:rPr>
          <w:rFonts w:ascii="Times New Roman" w:hAnsi="Times New Roman" w:cs="Times New Roman"/>
          <w:sz w:val="24"/>
          <w:szCs w:val="24"/>
        </w:rPr>
        <w:t>disclosure of any rescission, amendment or alteration of such agreements thereto, whether or not the listed entity is a party to such agreement</w:t>
      </w:r>
      <w:r w:rsidR="000C44AB">
        <w:rPr>
          <w:rFonts w:ascii="Times New Roman" w:hAnsi="Times New Roman" w:cs="Times New Roman"/>
          <w:sz w:val="24"/>
          <w:szCs w:val="24"/>
        </w:rPr>
        <w:t>s:</w:t>
      </w:r>
    </w:p>
    <w:p w:rsidR="00DB5EC3" w:rsidRDefault="004324F6"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696038">
        <w:rPr>
          <w:rFonts w:ascii="Times New Roman" w:hAnsi="Times New Roman" w:cs="Times New Roman"/>
          <w:sz w:val="24"/>
          <w:szCs w:val="24"/>
        </w:rPr>
        <w:t xml:space="preserve"> </w:t>
      </w:r>
    </w:p>
    <w:p w:rsidR="009C056C" w:rsidRDefault="009C056C"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Provided that such agreements entered into by a listed entity in the normal course of business shall not be required to be disclosed unless they, either directly or indirectly or potentially or whose purpose and </w:t>
      </w:r>
      <w:r w:rsidR="00E567BF">
        <w:rPr>
          <w:rFonts w:ascii="Times New Roman" w:hAnsi="Times New Roman" w:cs="Times New Roman"/>
          <w:sz w:val="24"/>
          <w:szCs w:val="24"/>
        </w:rPr>
        <w:t>e</w:t>
      </w:r>
      <w:r>
        <w:rPr>
          <w:rFonts w:ascii="Times New Roman" w:hAnsi="Times New Roman" w:cs="Times New Roman"/>
          <w:sz w:val="24"/>
          <w:szCs w:val="24"/>
        </w:rPr>
        <w:t xml:space="preserve">ffect is to, impact the management or control of the listed entity or they are required to be disclosed in terms of any other </w:t>
      </w:r>
      <w:r w:rsidR="00D57F02">
        <w:rPr>
          <w:rFonts w:ascii="Times New Roman" w:hAnsi="Times New Roman" w:cs="Times New Roman"/>
          <w:sz w:val="24"/>
          <w:szCs w:val="24"/>
        </w:rPr>
        <w:t>provisions of these regulations.</w:t>
      </w:r>
    </w:p>
    <w:p w:rsidR="00D57F02" w:rsidRDefault="00D57F02"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2F106B"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6</w:t>
      </w:r>
      <w:r w:rsidR="0038652B" w:rsidRPr="00F242F5">
        <w:rPr>
          <w:rFonts w:ascii="Times New Roman" w:hAnsi="Times New Roman" w:cs="Times New Roman"/>
          <w:sz w:val="24"/>
          <w:szCs w:val="24"/>
        </w:rPr>
        <w:t xml:space="preserve">. Fraud/defaults by </w:t>
      </w:r>
      <w:r w:rsidR="00757DBD" w:rsidRPr="00F242F5">
        <w:rPr>
          <w:rFonts w:ascii="Times New Roman" w:hAnsi="Times New Roman" w:cs="Times New Roman"/>
          <w:sz w:val="24"/>
          <w:szCs w:val="24"/>
        </w:rPr>
        <w:t>listed entity</w:t>
      </w:r>
      <w:r w:rsidR="00757DBD">
        <w:rPr>
          <w:rFonts w:ascii="Times New Roman" w:hAnsi="Times New Roman" w:cs="Times New Roman"/>
          <w:sz w:val="24"/>
          <w:szCs w:val="24"/>
        </w:rPr>
        <w:t>,</w:t>
      </w:r>
      <w:r w:rsidR="00501240">
        <w:rPr>
          <w:rFonts w:ascii="Times New Roman" w:hAnsi="Times New Roman" w:cs="Times New Roman"/>
          <w:sz w:val="24"/>
          <w:szCs w:val="24"/>
        </w:rPr>
        <w:t xml:space="preserve"> it</w:t>
      </w:r>
      <w:r w:rsidR="00D83A10">
        <w:rPr>
          <w:rFonts w:ascii="Times New Roman" w:hAnsi="Times New Roman" w:cs="Times New Roman"/>
          <w:sz w:val="24"/>
          <w:szCs w:val="24"/>
        </w:rPr>
        <w:t>s</w:t>
      </w:r>
      <w:r w:rsidR="00757DBD" w:rsidRPr="00F242F5">
        <w:rPr>
          <w:rFonts w:ascii="Times New Roman" w:hAnsi="Times New Roman" w:cs="Times New Roman"/>
          <w:sz w:val="24"/>
          <w:szCs w:val="24"/>
        </w:rPr>
        <w:t xml:space="preserve"> </w:t>
      </w:r>
      <w:r w:rsidR="0038652B" w:rsidRPr="00F242F5">
        <w:rPr>
          <w:rFonts w:ascii="Times New Roman" w:hAnsi="Times New Roman" w:cs="Times New Roman"/>
          <w:sz w:val="24"/>
          <w:szCs w:val="24"/>
        </w:rPr>
        <w:t>promoter</w:t>
      </w:r>
      <w:r w:rsidR="00D83A10">
        <w:rPr>
          <w:rFonts w:ascii="Times New Roman" w:hAnsi="Times New Roman" w:cs="Times New Roman"/>
          <w:sz w:val="24"/>
          <w:szCs w:val="24"/>
        </w:rPr>
        <w:t>, director</w:t>
      </w:r>
      <w:r w:rsidR="009C281C">
        <w:rPr>
          <w:rFonts w:ascii="Times New Roman" w:hAnsi="Times New Roman" w:cs="Times New Roman"/>
          <w:sz w:val="24"/>
          <w:szCs w:val="24"/>
        </w:rPr>
        <w:t>,</w:t>
      </w:r>
      <w:r w:rsidR="0038652B" w:rsidRPr="00F242F5">
        <w:rPr>
          <w:rFonts w:ascii="Times New Roman" w:hAnsi="Times New Roman" w:cs="Times New Roman"/>
          <w:sz w:val="24"/>
          <w:szCs w:val="24"/>
        </w:rPr>
        <w:t xml:space="preserve"> key managerial personnel</w:t>
      </w:r>
      <w:r w:rsidR="00757DBD">
        <w:rPr>
          <w:rFonts w:ascii="Times New Roman" w:hAnsi="Times New Roman" w:cs="Times New Roman"/>
          <w:sz w:val="24"/>
          <w:szCs w:val="24"/>
        </w:rPr>
        <w:t>,</w:t>
      </w:r>
      <w:r w:rsidR="009C281C">
        <w:rPr>
          <w:rFonts w:ascii="Times New Roman" w:hAnsi="Times New Roman" w:cs="Times New Roman"/>
          <w:sz w:val="24"/>
          <w:szCs w:val="24"/>
        </w:rPr>
        <w:t xml:space="preserve"> senior management</w:t>
      </w:r>
      <w:r w:rsidR="00057824">
        <w:rPr>
          <w:rFonts w:ascii="Times New Roman" w:hAnsi="Times New Roman" w:cs="Times New Roman"/>
          <w:sz w:val="24"/>
          <w:szCs w:val="24"/>
        </w:rPr>
        <w:t xml:space="preserve"> or subsidiary or</w:t>
      </w:r>
      <w:r w:rsidR="0038652B" w:rsidRPr="00F242F5">
        <w:rPr>
          <w:rFonts w:ascii="Times New Roman" w:hAnsi="Times New Roman" w:cs="Times New Roman"/>
          <w:sz w:val="24"/>
          <w:szCs w:val="24"/>
        </w:rPr>
        <w:t xml:space="preserve"> arrest of key</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managerial personnel</w:t>
      </w:r>
      <w:r w:rsidR="00057824">
        <w:rPr>
          <w:rFonts w:ascii="Times New Roman" w:hAnsi="Times New Roman" w:cs="Times New Roman"/>
          <w:sz w:val="24"/>
          <w:szCs w:val="24"/>
        </w:rPr>
        <w:t>, senior management,</w:t>
      </w:r>
      <w:r w:rsidR="0038652B" w:rsidRPr="00F242F5">
        <w:rPr>
          <w:rFonts w:ascii="Times New Roman" w:hAnsi="Times New Roman" w:cs="Times New Roman"/>
          <w:sz w:val="24"/>
          <w:szCs w:val="24"/>
        </w:rPr>
        <w:t xml:space="preserve"> promoter</w:t>
      </w:r>
      <w:r w:rsidR="00057824">
        <w:rPr>
          <w:rFonts w:ascii="Times New Roman" w:hAnsi="Times New Roman" w:cs="Times New Roman"/>
          <w:sz w:val="24"/>
          <w:szCs w:val="24"/>
        </w:rPr>
        <w:t xml:space="preserve"> </w:t>
      </w:r>
      <w:r w:rsidR="00057824" w:rsidRPr="00F242F5">
        <w:rPr>
          <w:rFonts w:ascii="Times New Roman" w:hAnsi="Times New Roman" w:cs="Times New Roman"/>
          <w:sz w:val="24"/>
          <w:szCs w:val="24"/>
        </w:rPr>
        <w:t>or</w:t>
      </w:r>
      <w:r w:rsidR="00057824">
        <w:rPr>
          <w:rFonts w:ascii="Times New Roman" w:hAnsi="Times New Roman" w:cs="Times New Roman"/>
          <w:sz w:val="24"/>
          <w:szCs w:val="24"/>
        </w:rPr>
        <w:t xml:space="preserve"> director</w:t>
      </w:r>
      <w:r w:rsidR="004F11F1">
        <w:rPr>
          <w:rFonts w:ascii="Times New Roman" w:hAnsi="Times New Roman" w:cs="Times New Roman"/>
          <w:sz w:val="24"/>
          <w:szCs w:val="24"/>
        </w:rPr>
        <w:t xml:space="preserve"> of listed entity, whether occurred within India or abroad: </w:t>
      </w:r>
    </w:p>
    <w:p w:rsidR="000304FD" w:rsidRDefault="000304FD" w:rsidP="00105C29">
      <w:pPr>
        <w:autoSpaceDE w:val="0"/>
        <w:autoSpaceDN w:val="0"/>
        <w:adjustRightInd w:val="0"/>
        <w:spacing w:after="0" w:line="240" w:lineRule="auto"/>
        <w:ind w:left="540"/>
        <w:jc w:val="both"/>
        <w:rPr>
          <w:rFonts w:ascii="Times New Roman" w:hAnsi="Times New Roman" w:cs="Times New Roman"/>
          <w:sz w:val="24"/>
          <w:szCs w:val="24"/>
        </w:rPr>
      </w:pPr>
    </w:p>
    <w:p w:rsidR="004F11F1" w:rsidRDefault="004F11F1" w:rsidP="00105C29">
      <w:pPr>
        <w:autoSpaceDE w:val="0"/>
        <w:autoSpaceDN w:val="0"/>
        <w:adjustRightInd w:val="0"/>
        <w:spacing w:after="0" w:line="240" w:lineRule="auto"/>
        <w:ind w:left="540"/>
        <w:jc w:val="both"/>
        <w:rPr>
          <w:rFonts w:ascii="Times New Roman" w:hAnsi="Times New Roman" w:cs="Times New Roman"/>
          <w:sz w:val="24"/>
          <w:szCs w:val="24"/>
        </w:rPr>
      </w:pPr>
    </w:p>
    <w:p w:rsidR="004F11F1" w:rsidRDefault="002B34A3"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For the purpose of this sub-paragraph:</w:t>
      </w:r>
    </w:p>
    <w:p w:rsidR="002B34A3" w:rsidRDefault="002B34A3" w:rsidP="00105C29">
      <w:pPr>
        <w:autoSpaceDE w:val="0"/>
        <w:autoSpaceDN w:val="0"/>
        <w:adjustRightInd w:val="0"/>
        <w:spacing w:after="0" w:line="240" w:lineRule="auto"/>
        <w:ind w:left="540"/>
        <w:jc w:val="both"/>
        <w:rPr>
          <w:rFonts w:ascii="Times New Roman" w:hAnsi="Times New Roman" w:cs="Times New Roman"/>
          <w:sz w:val="24"/>
          <w:szCs w:val="24"/>
        </w:rPr>
      </w:pPr>
    </w:p>
    <w:p w:rsidR="009C056C" w:rsidRDefault="007E71CB" w:rsidP="007E71CB">
      <w:pPr>
        <w:pStyle w:val="ListParagraph"/>
        <w:numPr>
          <w:ilvl w:val="0"/>
          <w:numId w:val="8"/>
        </w:num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‘Fraud’ shall include fraud as defined under Regulation 2(1)(c) of Securities and Exchange  Board of India ( Prohibition of Fraudulent and Unfair Trade Practices relating to Securities Market) Regulations, 2003.</w:t>
      </w:r>
    </w:p>
    <w:p w:rsidR="00BD174E" w:rsidRDefault="00BD174E" w:rsidP="007E71CB">
      <w:pPr>
        <w:pStyle w:val="ListParagraph"/>
        <w:numPr>
          <w:ilvl w:val="0"/>
          <w:numId w:val="8"/>
        </w:num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‘Default’ shall mean non-payment of the interest or principal amount in full on the date when the debt has become due and payable.</w:t>
      </w:r>
    </w:p>
    <w:p w:rsidR="00BD174E" w:rsidRPr="007E71CB" w:rsidRDefault="00BD174E" w:rsidP="00B15476">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673508" w:rsidRDefault="00B15476"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 1- In case of revolving facilities like cash credit, an entity would be considered to be in ‘default’ if the outstanding balance remains continuously in excess of the sanctioned limit or drawing power, whichever is lower, for more than thirty days.</w:t>
      </w:r>
    </w:p>
    <w:p w:rsidR="007E71CB" w:rsidRDefault="00673508"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Explanation2- Default by a promoter, director, key manageria</w:t>
      </w:r>
      <w:r w:rsidR="003F23AD">
        <w:rPr>
          <w:rFonts w:ascii="Times New Roman" w:hAnsi="Times New Roman" w:cs="Times New Roman"/>
          <w:sz w:val="24"/>
          <w:szCs w:val="24"/>
        </w:rPr>
        <w:t xml:space="preserve">l personnel, senior management, </w:t>
      </w:r>
      <w:r>
        <w:rPr>
          <w:rFonts w:ascii="Times New Roman" w:hAnsi="Times New Roman" w:cs="Times New Roman"/>
          <w:sz w:val="24"/>
          <w:szCs w:val="24"/>
        </w:rPr>
        <w:t>subsidiary shall mean default which has or may have impact on the listed entity.</w:t>
      </w:r>
    </w:p>
    <w:p w:rsidR="00B15476" w:rsidRDefault="00B15476"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2F106B"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7</w:t>
      </w:r>
      <w:r w:rsidR="0038652B" w:rsidRPr="00F242F5">
        <w:rPr>
          <w:rFonts w:ascii="Times New Roman" w:hAnsi="Times New Roman" w:cs="Times New Roman"/>
          <w:sz w:val="24"/>
          <w:szCs w:val="24"/>
        </w:rPr>
        <w:t>. Change in directors, key managerial personnel (Managing Director, Chief Executive Officer,</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 xml:space="preserve">Chief Financial Officer, Company Secretary etc.), </w:t>
      </w:r>
      <w:r w:rsidR="00C45C64">
        <w:rPr>
          <w:rFonts w:ascii="Times New Roman" w:hAnsi="Times New Roman" w:cs="Times New Roman"/>
          <w:sz w:val="24"/>
          <w:szCs w:val="24"/>
        </w:rPr>
        <w:t xml:space="preserve">Senior Management, </w:t>
      </w:r>
      <w:r w:rsidR="0038652B" w:rsidRPr="00F242F5">
        <w:rPr>
          <w:rFonts w:ascii="Times New Roman" w:hAnsi="Times New Roman" w:cs="Times New Roman"/>
          <w:sz w:val="24"/>
          <w:szCs w:val="24"/>
        </w:rPr>
        <w:t>Auditor and Compliance Officer.</w:t>
      </w:r>
    </w:p>
    <w:p w:rsidR="009C47D6" w:rsidRDefault="009C47D6" w:rsidP="00105C29">
      <w:pPr>
        <w:autoSpaceDE w:val="0"/>
        <w:autoSpaceDN w:val="0"/>
        <w:adjustRightInd w:val="0"/>
        <w:spacing w:after="0" w:line="240" w:lineRule="auto"/>
        <w:ind w:left="540"/>
        <w:jc w:val="both"/>
        <w:rPr>
          <w:rFonts w:ascii="Times New Roman" w:hAnsi="Times New Roman" w:cs="Times New Roman"/>
          <w:sz w:val="24"/>
          <w:szCs w:val="24"/>
        </w:rPr>
      </w:pPr>
    </w:p>
    <w:p w:rsidR="00E960D8" w:rsidRDefault="00234286" w:rsidP="00E960D8">
      <w:pPr>
        <w:autoSpaceDE w:val="0"/>
        <w:autoSpaceDN w:val="0"/>
        <w:adjustRightInd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7A. </w:t>
      </w:r>
      <w:r w:rsidR="00E960D8" w:rsidRPr="004C1D75">
        <w:rPr>
          <w:rFonts w:ascii="Times New Roman" w:hAnsi="Times New Roman" w:cs="Times New Roman"/>
          <w:sz w:val="24"/>
          <w:szCs w:val="24"/>
        </w:rPr>
        <w:t>In case of resignation of the auditor of the listed entity, detailed reasons for resignation of auditor, as given by the said auditor, shall be disclosed by the listed entities to the stock exchanges as soon as possible but not later than twenty four hours of receipt of such reasons from the auditor.</w:t>
      </w:r>
    </w:p>
    <w:p w:rsidR="009C47D6" w:rsidRDefault="009C47D6" w:rsidP="00E960D8">
      <w:pPr>
        <w:autoSpaceDE w:val="0"/>
        <w:autoSpaceDN w:val="0"/>
        <w:adjustRightInd w:val="0"/>
        <w:spacing w:after="0" w:line="240" w:lineRule="auto"/>
        <w:ind w:left="900" w:hanging="360"/>
        <w:jc w:val="both"/>
        <w:rPr>
          <w:rFonts w:ascii="Times New Roman" w:hAnsi="Times New Roman" w:cs="Times New Roman"/>
          <w:sz w:val="24"/>
          <w:szCs w:val="24"/>
        </w:rPr>
      </w:pPr>
    </w:p>
    <w:p w:rsidR="00E960D8" w:rsidRPr="005431C4" w:rsidRDefault="009C47D6" w:rsidP="00E960D8">
      <w:pPr>
        <w:autoSpaceDE w:val="0"/>
        <w:autoSpaceDN w:val="0"/>
        <w:adjustRightInd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7B. </w:t>
      </w:r>
      <w:r w:rsidR="00E960D8" w:rsidRPr="005431C4">
        <w:rPr>
          <w:rFonts w:ascii="Times New Roman" w:hAnsi="Times New Roman" w:cs="Times New Roman"/>
          <w:sz w:val="24"/>
          <w:szCs w:val="24"/>
        </w:rPr>
        <w:t xml:space="preserve">Resignation of </w:t>
      </w:r>
      <w:r w:rsidR="00BF4DDC" w:rsidRPr="005431C4">
        <w:rPr>
          <w:rFonts w:ascii="Times New Roman" w:hAnsi="Times New Roman" w:cs="Times New Roman"/>
          <w:sz w:val="24"/>
          <w:szCs w:val="24"/>
        </w:rPr>
        <w:t>independent director</w:t>
      </w:r>
      <w:r w:rsidR="00BF4DDC">
        <w:rPr>
          <w:rFonts w:ascii="Times New Roman" w:hAnsi="Times New Roman" w:cs="Times New Roman"/>
          <w:sz w:val="24"/>
          <w:szCs w:val="24"/>
        </w:rPr>
        <w:t xml:space="preserve"> </w:t>
      </w:r>
      <w:r w:rsidR="00E960D8" w:rsidRPr="005431C4">
        <w:rPr>
          <w:rFonts w:ascii="Times New Roman" w:hAnsi="Times New Roman" w:cs="Times New Roman"/>
          <w:sz w:val="24"/>
          <w:szCs w:val="24"/>
        </w:rPr>
        <w:t xml:space="preserve">including reasons for resignation: In case of resignation of an independent director of the listed entity, within seven days from the date of resignation, the following disclosures shall be made to the stock exchanges by the listed entities: </w:t>
      </w:r>
    </w:p>
    <w:p w:rsidR="00AA623F" w:rsidRDefault="00E960D8" w:rsidP="00E960D8">
      <w:pPr>
        <w:autoSpaceDE w:val="0"/>
        <w:autoSpaceDN w:val="0"/>
        <w:adjustRightInd w:val="0"/>
        <w:spacing w:after="0" w:line="240" w:lineRule="auto"/>
        <w:ind w:left="1170" w:hanging="270"/>
        <w:jc w:val="both"/>
        <w:rPr>
          <w:rFonts w:ascii="Times New Roman" w:hAnsi="Times New Roman" w:cs="Times New Roman"/>
          <w:sz w:val="24"/>
          <w:szCs w:val="24"/>
        </w:rPr>
      </w:pPr>
      <w:r w:rsidRPr="005431C4">
        <w:rPr>
          <w:rFonts w:ascii="Times New Roman" w:hAnsi="Times New Roman" w:cs="Times New Roman"/>
          <w:sz w:val="24"/>
          <w:szCs w:val="24"/>
        </w:rPr>
        <w:t xml:space="preserve">i. </w:t>
      </w:r>
      <w:r>
        <w:rPr>
          <w:rFonts w:ascii="Times New Roman" w:hAnsi="Times New Roman" w:cs="Times New Roman"/>
          <w:sz w:val="24"/>
          <w:szCs w:val="24"/>
        </w:rPr>
        <w:tab/>
      </w:r>
      <w:r w:rsidR="00AA623F">
        <w:rPr>
          <w:rFonts w:ascii="Times New Roman" w:hAnsi="Times New Roman" w:cs="Times New Roman"/>
          <w:sz w:val="24"/>
          <w:szCs w:val="24"/>
        </w:rPr>
        <w:t>The letter of resignation along with d</w:t>
      </w:r>
      <w:r w:rsidRPr="005431C4">
        <w:rPr>
          <w:rFonts w:ascii="Times New Roman" w:hAnsi="Times New Roman" w:cs="Times New Roman"/>
          <w:sz w:val="24"/>
          <w:szCs w:val="24"/>
        </w:rPr>
        <w:t>etailed reasons for the resignation as given by the said</w:t>
      </w:r>
      <w:r>
        <w:rPr>
          <w:rFonts w:ascii="Times New Roman" w:hAnsi="Times New Roman" w:cs="Times New Roman"/>
          <w:sz w:val="24"/>
          <w:szCs w:val="24"/>
        </w:rPr>
        <w:t xml:space="preserve"> </w:t>
      </w:r>
      <w:r w:rsidRPr="005431C4">
        <w:rPr>
          <w:rFonts w:ascii="Times New Roman" w:hAnsi="Times New Roman" w:cs="Times New Roman"/>
          <w:sz w:val="24"/>
          <w:szCs w:val="24"/>
        </w:rPr>
        <w:t>director</w:t>
      </w:r>
      <w:r w:rsidR="00AA623F">
        <w:rPr>
          <w:rFonts w:ascii="Times New Roman" w:hAnsi="Times New Roman" w:cs="Times New Roman"/>
          <w:sz w:val="24"/>
          <w:szCs w:val="24"/>
        </w:rPr>
        <w:t>.</w:t>
      </w:r>
    </w:p>
    <w:p w:rsidR="00E960D8" w:rsidRPr="005431C4" w:rsidRDefault="003E13FB" w:rsidP="00E960D8">
      <w:pPr>
        <w:autoSpaceDE w:val="0"/>
        <w:autoSpaceDN w:val="0"/>
        <w:adjustRightInd w:val="0"/>
        <w:spacing w:after="0"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AA623F">
        <w:rPr>
          <w:rFonts w:ascii="Times New Roman" w:hAnsi="Times New Roman" w:cs="Times New Roman"/>
          <w:sz w:val="24"/>
          <w:szCs w:val="24"/>
        </w:rPr>
        <w:t>(ia).Names of listed entities in which the resigning director holds directorship, indicating the category of directorship and membership of board committees, if any.</w:t>
      </w:r>
      <w:r w:rsidR="00E960D8" w:rsidRPr="005431C4">
        <w:rPr>
          <w:rFonts w:ascii="Times New Roman" w:hAnsi="Times New Roman" w:cs="Times New Roman"/>
          <w:sz w:val="24"/>
          <w:szCs w:val="24"/>
        </w:rPr>
        <w:t xml:space="preserve"> </w:t>
      </w:r>
    </w:p>
    <w:p w:rsidR="00E960D8" w:rsidRPr="005431C4" w:rsidRDefault="00E960D8" w:rsidP="00E960D8">
      <w:pPr>
        <w:autoSpaceDE w:val="0"/>
        <w:autoSpaceDN w:val="0"/>
        <w:adjustRightInd w:val="0"/>
        <w:spacing w:after="0" w:line="240" w:lineRule="auto"/>
        <w:ind w:left="1170" w:hanging="270"/>
        <w:jc w:val="both"/>
        <w:rPr>
          <w:rFonts w:ascii="Times New Roman" w:hAnsi="Times New Roman" w:cs="Times New Roman"/>
          <w:sz w:val="24"/>
          <w:szCs w:val="24"/>
        </w:rPr>
      </w:pPr>
      <w:r w:rsidRPr="005431C4">
        <w:rPr>
          <w:rFonts w:ascii="Times New Roman" w:hAnsi="Times New Roman" w:cs="Times New Roman"/>
          <w:sz w:val="24"/>
          <w:szCs w:val="24"/>
        </w:rPr>
        <w:t>ii.</w:t>
      </w:r>
      <w:r>
        <w:rPr>
          <w:rFonts w:ascii="Times New Roman" w:hAnsi="Times New Roman" w:cs="Times New Roman"/>
          <w:sz w:val="24"/>
          <w:szCs w:val="24"/>
        </w:rPr>
        <w:tab/>
      </w:r>
      <w:r w:rsidRPr="005431C4">
        <w:rPr>
          <w:rFonts w:ascii="Times New Roman" w:hAnsi="Times New Roman" w:cs="Times New Roman"/>
          <w:sz w:val="24"/>
          <w:szCs w:val="24"/>
        </w:rPr>
        <w:t xml:space="preserve">The independent director shall, along with the detailed reasons, also provide a confirmation that there is no other material reasons other than those provided. </w:t>
      </w:r>
    </w:p>
    <w:p w:rsidR="00E960D8" w:rsidRDefault="00E960D8" w:rsidP="00E960D8">
      <w:pPr>
        <w:autoSpaceDE w:val="0"/>
        <w:autoSpaceDN w:val="0"/>
        <w:adjustRightInd w:val="0"/>
        <w:spacing w:after="0" w:line="240" w:lineRule="auto"/>
        <w:ind w:left="1170" w:hanging="270"/>
        <w:jc w:val="both"/>
        <w:rPr>
          <w:rFonts w:ascii="Times New Roman" w:hAnsi="Times New Roman" w:cs="Times New Roman"/>
          <w:sz w:val="24"/>
          <w:szCs w:val="24"/>
        </w:rPr>
      </w:pPr>
      <w:r w:rsidRPr="005431C4">
        <w:rPr>
          <w:rFonts w:ascii="Times New Roman" w:hAnsi="Times New Roman" w:cs="Times New Roman"/>
          <w:sz w:val="24"/>
          <w:szCs w:val="24"/>
        </w:rPr>
        <w:t>iii.</w:t>
      </w:r>
      <w:r>
        <w:rPr>
          <w:rFonts w:ascii="Times New Roman" w:hAnsi="Times New Roman" w:cs="Times New Roman"/>
          <w:sz w:val="24"/>
          <w:szCs w:val="24"/>
        </w:rPr>
        <w:tab/>
      </w:r>
      <w:r w:rsidRPr="005431C4">
        <w:rPr>
          <w:rFonts w:ascii="Times New Roman" w:hAnsi="Times New Roman" w:cs="Times New Roman"/>
          <w:sz w:val="24"/>
          <w:szCs w:val="24"/>
        </w:rPr>
        <w:t xml:space="preserve">The confirmation as provided by the independent director above shall also be disclosed by the listed entities to the stock exchanges along with the </w:t>
      </w:r>
      <w:r w:rsidR="00190961">
        <w:rPr>
          <w:rFonts w:ascii="Times New Roman" w:hAnsi="Times New Roman" w:cs="Times New Roman"/>
          <w:sz w:val="24"/>
          <w:szCs w:val="24"/>
        </w:rPr>
        <w:t>disclosures</w:t>
      </w:r>
      <w:r w:rsidRPr="005431C4">
        <w:rPr>
          <w:rFonts w:ascii="Times New Roman" w:hAnsi="Times New Roman" w:cs="Times New Roman"/>
          <w:sz w:val="24"/>
          <w:szCs w:val="24"/>
        </w:rPr>
        <w:t xml:space="preserve"> as specified in sub-clause (i)</w:t>
      </w:r>
      <w:r w:rsidR="00190961">
        <w:rPr>
          <w:rFonts w:ascii="Times New Roman" w:hAnsi="Times New Roman" w:cs="Times New Roman"/>
          <w:sz w:val="24"/>
          <w:szCs w:val="24"/>
        </w:rPr>
        <w:t xml:space="preserve"> and (ii)</w:t>
      </w:r>
      <w:r w:rsidRPr="005431C4">
        <w:rPr>
          <w:rFonts w:ascii="Times New Roman" w:hAnsi="Times New Roman" w:cs="Times New Roman"/>
          <w:sz w:val="24"/>
          <w:szCs w:val="24"/>
        </w:rPr>
        <w:t xml:space="preserve"> above.</w:t>
      </w:r>
    </w:p>
    <w:p w:rsidR="009C47D6" w:rsidRDefault="009C47D6" w:rsidP="00E960D8">
      <w:pPr>
        <w:autoSpaceDE w:val="0"/>
        <w:autoSpaceDN w:val="0"/>
        <w:adjustRightInd w:val="0"/>
        <w:spacing w:after="0" w:line="240" w:lineRule="auto"/>
        <w:ind w:left="1170" w:hanging="270"/>
        <w:jc w:val="both"/>
        <w:rPr>
          <w:rFonts w:ascii="Times New Roman" w:hAnsi="Times New Roman" w:cs="Times New Roman"/>
          <w:sz w:val="24"/>
          <w:szCs w:val="24"/>
        </w:rPr>
      </w:pPr>
    </w:p>
    <w:p w:rsidR="009C47D6" w:rsidRDefault="009C47D6" w:rsidP="009C47D6">
      <w:pPr>
        <w:autoSpaceDE w:val="0"/>
        <w:autoSpaceDN w:val="0"/>
        <w:adjustRightInd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7C. </w:t>
      </w:r>
      <w:r w:rsidRPr="004C1D75">
        <w:rPr>
          <w:rFonts w:ascii="Times New Roman" w:hAnsi="Times New Roman" w:cs="Times New Roman"/>
          <w:sz w:val="24"/>
          <w:szCs w:val="24"/>
        </w:rPr>
        <w:t>In case of resignation of</w:t>
      </w:r>
      <w:r>
        <w:rPr>
          <w:rFonts w:ascii="Times New Roman" w:hAnsi="Times New Roman" w:cs="Times New Roman"/>
          <w:sz w:val="24"/>
          <w:szCs w:val="24"/>
        </w:rPr>
        <w:t xml:space="preserve"> </w:t>
      </w:r>
      <w:r w:rsidR="005F5ABB">
        <w:rPr>
          <w:rFonts w:ascii="Times New Roman" w:hAnsi="Times New Roman" w:cs="Times New Roman"/>
          <w:sz w:val="24"/>
          <w:szCs w:val="24"/>
        </w:rPr>
        <w:t>key managerial personnel, senior management, Compliance      Officer or director other than an independent director</w:t>
      </w:r>
      <w:r w:rsidR="000D7DFB">
        <w:rPr>
          <w:rFonts w:ascii="Times New Roman" w:hAnsi="Times New Roman" w:cs="Times New Roman"/>
          <w:sz w:val="24"/>
          <w:szCs w:val="24"/>
        </w:rPr>
        <w:t xml:space="preserve">; the letter of resignation along with detailed reasons for the resignation as given by the key managerial personnel, senior management, Compliance Officer or director </w:t>
      </w:r>
      <w:r w:rsidR="00112756">
        <w:rPr>
          <w:rFonts w:ascii="Times New Roman" w:hAnsi="Times New Roman" w:cs="Times New Roman"/>
          <w:sz w:val="24"/>
          <w:szCs w:val="24"/>
        </w:rPr>
        <w:t>shall be disclosed to the Stock Exchanges by the listed entities within seven days from the date that such resignation comes into effect.</w:t>
      </w:r>
    </w:p>
    <w:p w:rsidR="001C7E34" w:rsidRDefault="001C7E34" w:rsidP="009C47D6">
      <w:pPr>
        <w:autoSpaceDE w:val="0"/>
        <w:autoSpaceDN w:val="0"/>
        <w:adjustRightInd w:val="0"/>
        <w:spacing w:after="0" w:line="240" w:lineRule="auto"/>
        <w:ind w:left="900" w:hanging="360"/>
        <w:jc w:val="both"/>
        <w:rPr>
          <w:rFonts w:ascii="Times New Roman" w:hAnsi="Times New Roman" w:cs="Times New Roman"/>
          <w:sz w:val="24"/>
          <w:szCs w:val="24"/>
        </w:rPr>
      </w:pPr>
    </w:p>
    <w:p w:rsidR="001C7E34" w:rsidRDefault="001C7E34" w:rsidP="009C47D6">
      <w:pPr>
        <w:autoSpaceDE w:val="0"/>
        <w:autoSpaceDN w:val="0"/>
        <w:adjustRightInd w:val="0"/>
        <w:spacing w:after="0" w:line="240" w:lineRule="auto"/>
        <w:ind w:left="900" w:hanging="360"/>
        <w:jc w:val="both"/>
        <w:rPr>
          <w:rFonts w:ascii="Times New Roman" w:hAnsi="Times New Roman" w:cs="Times New Roman"/>
          <w:sz w:val="24"/>
          <w:szCs w:val="24"/>
        </w:rPr>
      </w:pPr>
    </w:p>
    <w:p w:rsidR="001C7E34" w:rsidRDefault="001C7E34" w:rsidP="009C47D6">
      <w:pPr>
        <w:autoSpaceDE w:val="0"/>
        <w:autoSpaceDN w:val="0"/>
        <w:adjustRightInd w:val="0"/>
        <w:spacing w:after="0" w:line="240" w:lineRule="auto"/>
        <w:ind w:left="900" w:hanging="360"/>
        <w:jc w:val="both"/>
        <w:rPr>
          <w:rFonts w:ascii="Times New Roman" w:hAnsi="Times New Roman" w:cs="Times New Roman"/>
          <w:sz w:val="24"/>
          <w:szCs w:val="24"/>
        </w:rPr>
      </w:pPr>
    </w:p>
    <w:p w:rsidR="001C7E34" w:rsidRDefault="001C7E34" w:rsidP="009C47D6">
      <w:pPr>
        <w:autoSpaceDE w:val="0"/>
        <w:autoSpaceDN w:val="0"/>
        <w:adjustRightInd w:val="0"/>
        <w:spacing w:after="0" w:line="240" w:lineRule="auto"/>
        <w:ind w:left="900" w:hanging="360"/>
        <w:jc w:val="both"/>
        <w:rPr>
          <w:rFonts w:ascii="Times New Roman" w:hAnsi="Times New Roman" w:cs="Times New Roman"/>
          <w:sz w:val="24"/>
          <w:szCs w:val="24"/>
        </w:rPr>
      </w:pPr>
    </w:p>
    <w:p w:rsidR="009C47D6" w:rsidRDefault="009C47D6" w:rsidP="00E960D8">
      <w:pPr>
        <w:autoSpaceDE w:val="0"/>
        <w:autoSpaceDN w:val="0"/>
        <w:adjustRightInd w:val="0"/>
        <w:spacing w:after="0" w:line="240" w:lineRule="auto"/>
        <w:ind w:left="1170" w:hanging="270"/>
        <w:jc w:val="both"/>
        <w:rPr>
          <w:rFonts w:ascii="Times New Roman" w:hAnsi="Times New Roman" w:cs="Times New Roman"/>
          <w:sz w:val="24"/>
          <w:szCs w:val="24"/>
        </w:rPr>
      </w:pPr>
    </w:p>
    <w:p w:rsidR="001C7E34" w:rsidRDefault="001C7E34" w:rsidP="00E960D8">
      <w:pPr>
        <w:autoSpaceDE w:val="0"/>
        <w:autoSpaceDN w:val="0"/>
        <w:adjustRightInd w:val="0"/>
        <w:spacing w:after="0" w:line="240" w:lineRule="auto"/>
        <w:ind w:left="1170" w:hanging="270"/>
        <w:jc w:val="both"/>
        <w:rPr>
          <w:rFonts w:ascii="Times New Roman" w:hAnsi="Times New Roman" w:cs="Times New Roman"/>
          <w:sz w:val="24"/>
          <w:szCs w:val="24"/>
        </w:rPr>
      </w:pPr>
    </w:p>
    <w:p w:rsidR="008979DD" w:rsidRDefault="0064158E" w:rsidP="008979DD">
      <w:pPr>
        <w:autoSpaceDE w:val="0"/>
        <w:autoSpaceDN w:val="0"/>
        <w:adjustRightInd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lastRenderedPageBreak/>
        <w:t>7D</w:t>
      </w:r>
      <w:bookmarkStart w:id="0" w:name="_GoBack"/>
      <w:bookmarkEnd w:id="0"/>
      <w:r w:rsidR="008979DD">
        <w:rPr>
          <w:rFonts w:ascii="Times New Roman" w:hAnsi="Times New Roman" w:cs="Times New Roman"/>
          <w:sz w:val="24"/>
          <w:szCs w:val="24"/>
        </w:rPr>
        <w:t xml:space="preserve">. </w:t>
      </w:r>
      <w:r w:rsidR="008979DD" w:rsidRPr="004C1D75">
        <w:rPr>
          <w:rFonts w:ascii="Times New Roman" w:hAnsi="Times New Roman" w:cs="Times New Roman"/>
          <w:sz w:val="24"/>
          <w:szCs w:val="24"/>
        </w:rPr>
        <w:t xml:space="preserve">In case </w:t>
      </w:r>
      <w:r w:rsidR="008979DD">
        <w:rPr>
          <w:rFonts w:ascii="Times New Roman" w:hAnsi="Times New Roman" w:cs="Times New Roman"/>
          <w:sz w:val="24"/>
          <w:szCs w:val="24"/>
        </w:rPr>
        <w:t xml:space="preserve">the Managing Director or Chief Executive Officer </w:t>
      </w:r>
      <w:r w:rsidR="002C086A">
        <w:rPr>
          <w:rFonts w:ascii="Times New Roman" w:hAnsi="Times New Roman" w:cs="Times New Roman"/>
          <w:sz w:val="24"/>
          <w:szCs w:val="24"/>
        </w:rPr>
        <w:t>of the listed entity was indisposed or unavailable to fulfil the requirements of the role in a regular manner for more than forty five days in any rolling period of ninety days, the same along with reasons for such indisposition or unavailability, shall be disclosed to the stock exchange(s).</w:t>
      </w:r>
    </w:p>
    <w:p w:rsidR="008979DD" w:rsidRPr="004C1D75" w:rsidRDefault="008979DD" w:rsidP="00E960D8">
      <w:pPr>
        <w:autoSpaceDE w:val="0"/>
        <w:autoSpaceDN w:val="0"/>
        <w:adjustRightInd w:val="0"/>
        <w:spacing w:after="0" w:line="240" w:lineRule="auto"/>
        <w:ind w:left="1170" w:hanging="270"/>
        <w:jc w:val="both"/>
        <w:rPr>
          <w:rFonts w:ascii="Times New Roman" w:hAnsi="Times New Roman" w:cs="Times New Roman"/>
          <w:sz w:val="24"/>
          <w:szCs w:val="24"/>
        </w:rPr>
      </w:pPr>
    </w:p>
    <w:p w:rsidR="0038652B" w:rsidRDefault="002F106B"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8</w:t>
      </w:r>
      <w:r w:rsidR="0038652B" w:rsidRPr="00F242F5">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Appointment or discontinuation of share transfer agent.</w:t>
      </w:r>
    </w:p>
    <w:p w:rsidR="009C47D6" w:rsidRDefault="009C47D6" w:rsidP="00105C29">
      <w:pPr>
        <w:autoSpaceDE w:val="0"/>
        <w:autoSpaceDN w:val="0"/>
        <w:adjustRightInd w:val="0"/>
        <w:spacing w:after="0" w:line="240" w:lineRule="auto"/>
        <w:ind w:left="540"/>
        <w:jc w:val="both"/>
        <w:rPr>
          <w:rFonts w:ascii="Times New Roman" w:hAnsi="Times New Roman" w:cs="Times New Roman"/>
          <w:sz w:val="24"/>
          <w:szCs w:val="24"/>
        </w:rPr>
      </w:pPr>
    </w:p>
    <w:p w:rsidR="00E95E67" w:rsidRDefault="00E95E67" w:rsidP="00E95E67">
      <w:pPr>
        <w:tabs>
          <w:tab w:val="left" w:pos="810"/>
        </w:tabs>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9.</w:t>
      </w:r>
      <w:r w:rsidRPr="00F242F5">
        <w:rPr>
          <w:rFonts w:ascii="Times New Roman" w:hAnsi="Times New Roman" w:cs="Times New Roman"/>
          <w:sz w:val="24"/>
          <w:szCs w:val="24"/>
        </w:rPr>
        <w:t xml:space="preserve"> </w:t>
      </w:r>
      <w:r w:rsidR="003F518B">
        <w:rPr>
          <w:rFonts w:ascii="Times New Roman" w:hAnsi="Times New Roman" w:cs="Times New Roman"/>
          <w:sz w:val="24"/>
          <w:szCs w:val="24"/>
        </w:rPr>
        <w:t>Resolution plan/ Restructuring in relation to loans/borrowings from banks/financial institutions including the following details</w:t>
      </w:r>
      <w:r w:rsidRPr="00F242F5">
        <w:rPr>
          <w:rFonts w:ascii="Times New Roman" w:hAnsi="Times New Roman" w:cs="Times New Roman"/>
          <w:sz w:val="24"/>
          <w:szCs w:val="24"/>
        </w:rPr>
        <w:t>:</w:t>
      </w:r>
    </w:p>
    <w:p w:rsidR="008F0D43" w:rsidRDefault="008F0D43" w:rsidP="00E95E67">
      <w:pPr>
        <w:autoSpaceDE w:val="0"/>
        <w:autoSpaceDN w:val="0"/>
        <w:adjustRightInd w:val="0"/>
        <w:spacing w:after="0" w:line="240" w:lineRule="auto"/>
        <w:ind w:left="810"/>
        <w:jc w:val="both"/>
        <w:rPr>
          <w:rFonts w:ascii="Times New Roman" w:hAnsi="Times New Roman" w:cs="Times New Roman"/>
          <w:sz w:val="24"/>
          <w:szCs w:val="24"/>
        </w:rPr>
      </w:pPr>
    </w:p>
    <w:p w:rsidR="00E95E67" w:rsidRPr="00F242F5" w:rsidRDefault="008F0D43" w:rsidP="00E95E67">
      <w:pPr>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(i</w:t>
      </w:r>
      <w:r w:rsidR="00E95E67" w:rsidRPr="00F242F5">
        <w:rPr>
          <w:rFonts w:ascii="Times New Roman" w:hAnsi="Times New Roman" w:cs="Times New Roman"/>
          <w:sz w:val="24"/>
          <w:szCs w:val="24"/>
        </w:rPr>
        <w:t xml:space="preserve">) </w:t>
      </w:r>
      <w:r w:rsidR="00603010">
        <w:rPr>
          <w:rFonts w:ascii="Times New Roman" w:hAnsi="Times New Roman" w:cs="Times New Roman"/>
          <w:sz w:val="24"/>
          <w:szCs w:val="24"/>
        </w:rPr>
        <w:t xml:space="preserve"> </w:t>
      </w:r>
      <w:r w:rsidR="008B0A79">
        <w:rPr>
          <w:rFonts w:ascii="Times New Roman" w:hAnsi="Times New Roman" w:cs="Times New Roman"/>
          <w:sz w:val="24"/>
          <w:szCs w:val="24"/>
        </w:rPr>
        <w:t>Decision to initiate resolution of loans/borrowings</w:t>
      </w:r>
      <w:r w:rsidR="00E95E67" w:rsidRPr="00F242F5">
        <w:rPr>
          <w:rFonts w:ascii="Times New Roman" w:hAnsi="Times New Roman" w:cs="Times New Roman"/>
          <w:sz w:val="24"/>
          <w:szCs w:val="24"/>
        </w:rPr>
        <w:t>;</w:t>
      </w:r>
    </w:p>
    <w:p w:rsidR="00E95E67" w:rsidRPr="00F242F5" w:rsidRDefault="00603010" w:rsidP="00E95E67">
      <w:pPr>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(ii</w:t>
      </w:r>
      <w:r w:rsidR="00E95E67" w:rsidRPr="00F242F5">
        <w:rPr>
          <w:rFonts w:ascii="Times New Roman" w:hAnsi="Times New Roman" w:cs="Times New Roman"/>
          <w:sz w:val="24"/>
          <w:szCs w:val="24"/>
        </w:rPr>
        <w:t xml:space="preserve">) </w:t>
      </w:r>
      <w:r>
        <w:rPr>
          <w:rFonts w:ascii="Times New Roman" w:hAnsi="Times New Roman" w:cs="Times New Roman"/>
          <w:sz w:val="24"/>
          <w:szCs w:val="24"/>
        </w:rPr>
        <w:t>Signing of Inter-Creditors Agreement (ICA) by lenders</w:t>
      </w:r>
      <w:r w:rsidR="00E95E67" w:rsidRPr="00F242F5">
        <w:rPr>
          <w:rFonts w:ascii="Times New Roman" w:hAnsi="Times New Roman" w:cs="Times New Roman"/>
          <w:sz w:val="24"/>
          <w:szCs w:val="24"/>
        </w:rPr>
        <w:t>;</w:t>
      </w:r>
    </w:p>
    <w:p w:rsidR="00E95E67" w:rsidRPr="00F242F5" w:rsidRDefault="00603010" w:rsidP="00E95E67">
      <w:pPr>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(iii</w:t>
      </w:r>
      <w:r w:rsidRPr="00F242F5">
        <w:rPr>
          <w:rFonts w:ascii="Times New Roman" w:hAnsi="Times New Roman" w:cs="Times New Roman"/>
          <w:sz w:val="24"/>
          <w:szCs w:val="24"/>
        </w:rPr>
        <w:t>)</w:t>
      </w:r>
      <w:r w:rsidR="00E95E67" w:rsidRPr="00F242F5">
        <w:rPr>
          <w:rFonts w:ascii="Times New Roman" w:hAnsi="Times New Roman" w:cs="Times New Roman"/>
          <w:sz w:val="24"/>
          <w:szCs w:val="24"/>
        </w:rPr>
        <w:t xml:space="preserve"> </w:t>
      </w:r>
      <w:r w:rsidR="00AE4C5F">
        <w:rPr>
          <w:rFonts w:ascii="Times New Roman" w:hAnsi="Times New Roman" w:cs="Times New Roman"/>
          <w:sz w:val="24"/>
          <w:szCs w:val="24"/>
        </w:rPr>
        <w:t>Finalization of Resolution Plan</w:t>
      </w:r>
      <w:r w:rsidR="00E95E67" w:rsidRPr="00F242F5">
        <w:rPr>
          <w:rFonts w:ascii="Times New Roman" w:hAnsi="Times New Roman" w:cs="Times New Roman"/>
          <w:sz w:val="24"/>
          <w:szCs w:val="24"/>
        </w:rPr>
        <w:t>;</w:t>
      </w:r>
    </w:p>
    <w:p w:rsidR="00E95E67" w:rsidRPr="00F242F5" w:rsidRDefault="005E4203" w:rsidP="00E95E67">
      <w:pPr>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(iv</w:t>
      </w:r>
      <w:r w:rsidRPr="00F242F5">
        <w:rPr>
          <w:rFonts w:ascii="Times New Roman" w:hAnsi="Times New Roman" w:cs="Times New Roman"/>
          <w:sz w:val="24"/>
          <w:szCs w:val="24"/>
        </w:rPr>
        <w:t>)</w:t>
      </w:r>
      <w:r w:rsidR="00C14164">
        <w:rPr>
          <w:rFonts w:ascii="Times New Roman" w:hAnsi="Times New Roman" w:cs="Times New Roman"/>
          <w:sz w:val="24"/>
          <w:szCs w:val="24"/>
        </w:rPr>
        <w:t xml:space="preserve"> </w:t>
      </w:r>
      <w:r w:rsidR="00341C73">
        <w:rPr>
          <w:rFonts w:ascii="Times New Roman" w:hAnsi="Times New Roman" w:cs="Times New Roman"/>
          <w:sz w:val="24"/>
          <w:szCs w:val="24"/>
        </w:rPr>
        <w:t>Implementation of Resolution Plan</w:t>
      </w:r>
      <w:r w:rsidR="00E95E67">
        <w:rPr>
          <w:rFonts w:ascii="Times New Roman" w:hAnsi="Times New Roman" w:cs="Times New Roman"/>
          <w:sz w:val="24"/>
          <w:szCs w:val="24"/>
        </w:rPr>
        <w:t>;</w:t>
      </w:r>
    </w:p>
    <w:p w:rsidR="00E95E67" w:rsidRPr="00F242F5" w:rsidRDefault="00302029" w:rsidP="00E95E67">
      <w:pPr>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(v</w:t>
      </w:r>
      <w:r w:rsidR="00E95E67" w:rsidRPr="00F242F5">
        <w:rPr>
          <w:rFonts w:ascii="Times New Roman" w:hAnsi="Times New Roman" w:cs="Times New Roman"/>
          <w:sz w:val="24"/>
          <w:szCs w:val="24"/>
        </w:rPr>
        <w:t xml:space="preserve">) </w:t>
      </w:r>
      <w:r>
        <w:rPr>
          <w:rFonts w:ascii="Times New Roman" w:hAnsi="Times New Roman" w:cs="Times New Roman"/>
          <w:sz w:val="24"/>
          <w:szCs w:val="24"/>
        </w:rPr>
        <w:t>Salient features, not involving commercial secrets, of the resolution/ restricting plan as decided by lenders</w:t>
      </w:r>
      <w:r w:rsidR="00E95E67" w:rsidRPr="00F242F5">
        <w:rPr>
          <w:rFonts w:ascii="Times New Roman" w:hAnsi="Times New Roman" w:cs="Times New Roman"/>
          <w:sz w:val="24"/>
          <w:szCs w:val="24"/>
        </w:rPr>
        <w:t>;</w:t>
      </w:r>
    </w:p>
    <w:p w:rsidR="00E95E67" w:rsidRDefault="00E95E67"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2F106B" w:rsidP="00C14164">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10.</w:t>
      </w:r>
      <w:r w:rsidR="0038652B" w:rsidRPr="00F242F5">
        <w:rPr>
          <w:rFonts w:ascii="Times New Roman" w:hAnsi="Times New Roman" w:cs="Times New Roman"/>
          <w:sz w:val="24"/>
          <w:szCs w:val="24"/>
        </w:rPr>
        <w:t xml:space="preserve"> One time settlement with a bank.</w:t>
      </w:r>
    </w:p>
    <w:p w:rsidR="00D9086E" w:rsidRDefault="00D9086E" w:rsidP="00C14164">
      <w:pPr>
        <w:autoSpaceDE w:val="0"/>
        <w:autoSpaceDN w:val="0"/>
        <w:adjustRightInd w:val="0"/>
        <w:spacing w:after="0" w:line="240" w:lineRule="auto"/>
        <w:ind w:left="540"/>
        <w:jc w:val="both"/>
        <w:rPr>
          <w:rFonts w:ascii="Times New Roman" w:hAnsi="Times New Roman" w:cs="Times New Roman"/>
          <w:sz w:val="24"/>
          <w:szCs w:val="24"/>
        </w:rPr>
      </w:pPr>
    </w:p>
    <w:p w:rsidR="0038652B" w:rsidRDefault="002F106B"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11</w:t>
      </w:r>
      <w:r w:rsidR="0038652B" w:rsidRPr="00F242F5">
        <w:rPr>
          <w:rFonts w:ascii="Times New Roman" w:hAnsi="Times New Roman" w:cs="Times New Roman"/>
          <w:sz w:val="24"/>
          <w:szCs w:val="24"/>
        </w:rPr>
        <w:t xml:space="preserve">. </w:t>
      </w:r>
      <w:r w:rsidR="00D9086E">
        <w:rPr>
          <w:rFonts w:ascii="Times New Roman" w:hAnsi="Times New Roman" w:cs="Times New Roman"/>
          <w:sz w:val="24"/>
          <w:szCs w:val="24"/>
        </w:rPr>
        <w:t>W</w:t>
      </w:r>
      <w:r w:rsidR="0038652B" w:rsidRPr="00F242F5">
        <w:rPr>
          <w:rFonts w:ascii="Times New Roman" w:hAnsi="Times New Roman" w:cs="Times New Roman"/>
          <w:sz w:val="24"/>
          <w:szCs w:val="24"/>
        </w:rPr>
        <w:t>inding-up petition filed by any party / creditors.</w:t>
      </w:r>
    </w:p>
    <w:p w:rsidR="00D9086E" w:rsidRDefault="00D9086E"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2F106B" w:rsidP="0099724F">
      <w:pPr>
        <w:tabs>
          <w:tab w:val="left" w:pos="900"/>
        </w:tabs>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12</w:t>
      </w:r>
      <w:r w:rsidR="0038652B" w:rsidRPr="00F242F5">
        <w:rPr>
          <w:rFonts w:ascii="Times New Roman" w:hAnsi="Times New Roman" w:cs="Times New Roman"/>
          <w:sz w:val="24"/>
          <w:szCs w:val="24"/>
        </w:rPr>
        <w:t>.</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Issuance of Notices, call letters, resolutions and circulars sent to shareholders, debenture</w:t>
      </w:r>
      <w:r w:rsidR="0099724F">
        <w:rPr>
          <w:rFonts w:ascii="Times New Roman" w:hAnsi="Times New Roman" w:cs="Times New Roman"/>
          <w:sz w:val="24"/>
          <w:szCs w:val="24"/>
        </w:rPr>
        <w:t xml:space="preserve"> </w:t>
      </w:r>
      <w:r w:rsidR="0038652B" w:rsidRPr="00F242F5">
        <w:rPr>
          <w:rFonts w:ascii="Times New Roman" w:hAnsi="Times New Roman" w:cs="Times New Roman"/>
          <w:sz w:val="24"/>
          <w:szCs w:val="24"/>
        </w:rPr>
        <w:t>holders or creditors or any class of them or advertised in the media by the listed entity.</w:t>
      </w:r>
    </w:p>
    <w:p w:rsidR="00A35EA6" w:rsidRDefault="00A35EA6" w:rsidP="0099724F">
      <w:pPr>
        <w:tabs>
          <w:tab w:val="left" w:pos="900"/>
        </w:tabs>
        <w:autoSpaceDE w:val="0"/>
        <w:autoSpaceDN w:val="0"/>
        <w:adjustRightInd w:val="0"/>
        <w:spacing w:after="0" w:line="240" w:lineRule="auto"/>
        <w:ind w:left="540"/>
        <w:jc w:val="both"/>
        <w:rPr>
          <w:rFonts w:ascii="Times New Roman" w:hAnsi="Times New Roman" w:cs="Times New Roman"/>
          <w:sz w:val="24"/>
          <w:szCs w:val="24"/>
        </w:rPr>
      </w:pPr>
    </w:p>
    <w:p w:rsidR="0038652B" w:rsidRDefault="0099724F"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13</w:t>
      </w:r>
      <w:r w:rsidR="0038652B" w:rsidRPr="00F242F5">
        <w:rPr>
          <w:rFonts w:ascii="Times New Roman" w:hAnsi="Times New Roman" w:cs="Times New Roman"/>
          <w:sz w:val="24"/>
          <w:szCs w:val="24"/>
        </w:rPr>
        <w:t>. Proceedings of Annual and extraordinary general meetings of the listed entity.</w:t>
      </w:r>
    </w:p>
    <w:p w:rsidR="00A35EA6" w:rsidRDefault="00A35EA6" w:rsidP="00105C29">
      <w:pPr>
        <w:autoSpaceDE w:val="0"/>
        <w:autoSpaceDN w:val="0"/>
        <w:adjustRightInd w:val="0"/>
        <w:spacing w:after="0" w:line="240" w:lineRule="auto"/>
        <w:ind w:left="540"/>
        <w:jc w:val="both"/>
        <w:rPr>
          <w:rFonts w:ascii="Times New Roman" w:hAnsi="Times New Roman" w:cs="Times New Roman"/>
          <w:sz w:val="24"/>
          <w:szCs w:val="24"/>
        </w:rPr>
      </w:pPr>
    </w:p>
    <w:p w:rsidR="0038652B" w:rsidRDefault="0099724F"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14</w:t>
      </w:r>
      <w:r w:rsidR="0038652B" w:rsidRPr="00F242F5">
        <w:rPr>
          <w:rFonts w:ascii="Times New Roman" w:hAnsi="Times New Roman" w:cs="Times New Roman"/>
          <w:sz w:val="24"/>
          <w:szCs w:val="24"/>
        </w:rPr>
        <w:t>. Amendments to memorandum and articles of association of listed entity, in brief.</w:t>
      </w:r>
    </w:p>
    <w:p w:rsidR="00A35EA6" w:rsidRDefault="00A35EA6" w:rsidP="00105C29">
      <w:pPr>
        <w:autoSpaceDE w:val="0"/>
        <w:autoSpaceDN w:val="0"/>
        <w:adjustRightInd w:val="0"/>
        <w:spacing w:after="0" w:line="240" w:lineRule="auto"/>
        <w:ind w:left="540"/>
        <w:jc w:val="both"/>
        <w:rPr>
          <w:rFonts w:ascii="Times New Roman" w:hAnsi="Times New Roman" w:cs="Times New Roman"/>
          <w:sz w:val="24"/>
          <w:szCs w:val="24"/>
        </w:rPr>
      </w:pPr>
    </w:p>
    <w:p w:rsidR="00B3115E" w:rsidRDefault="000F0D11"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15</w:t>
      </w:r>
      <w:r w:rsidR="0038652B" w:rsidRPr="00F242F5">
        <w:rPr>
          <w:rFonts w:ascii="Times New Roman" w:hAnsi="Times New Roman" w:cs="Times New Roman"/>
          <w:sz w:val="24"/>
          <w:szCs w:val="24"/>
        </w:rPr>
        <w:t xml:space="preserve">. </w:t>
      </w:r>
      <w:r w:rsidR="00B3115E">
        <w:rPr>
          <w:rFonts w:ascii="Times New Roman" w:hAnsi="Times New Roman" w:cs="Times New Roman"/>
          <w:sz w:val="24"/>
          <w:szCs w:val="24"/>
        </w:rPr>
        <w:t xml:space="preserve">(a) </w:t>
      </w:r>
      <w:r w:rsidR="0038652B" w:rsidRPr="00F242F5">
        <w:rPr>
          <w:rFonts w:ascii="Times New Roman" w:hAnsi="Times New Roman" w:cs="Times New Roman"/>
          <w:sz w:val="24"/>
          <w:szCs w:val="24"/>
        </w:rPr>
        <w:t>Schedule of Analyst</w:t>
      </w:r>
      <w:r w:rsidR="0065581C">
        <w:rPr>
          <w:rFonts w:ascii="Times New Roman" w:hAnsi="Times New Roman" w:cs="Times New Roman"/>
          <w:sz w:val="24"/>
          <w:szCs w:val="24"/>
        </w:rPr>
        <w:t>s</w:t>
      </w:r>
      <w:r w:rsidR="0038652B" w:rsidRPr="00F242F5">
        <w:rPr>
          <w:rFonts w:ascii="Times New Roman" w:hAnsi="Times New Roman" w:cs="Times New Roman"/>
          <w:sz w:val="24"/>
          <w:szCs w:val="24"/>
        </w:rPr>
        <w:t xml:space="preserve"> or institutional investor</w:t>
      </w:r>
      <w:r w:rsidR="0065581C">
        <w:rPr>
          <w:rFonts w:ascii="Times New Roman" w:hAnsi="Times New Roman" w:cs="Times New Roman"/>
          <w:sz w:val="24"/>
          <w:szCs w:val="24"/>
        </w:rPr>
        <w:t>s</w:t>
      </w:r>
      <w:r w:rsidR="0038652B" w:rsidRPr="00F242F5">
        <w:rPr>
          <w:rFonts w:ascii="Times New Roman" w:hAnsi="Times New Roman" w:cs="Times New Roman"/>
          <w:sz w:val="24"/>
          <w:szCs w:val="24"/>
        </w:rPr>
        <w:t xml:space="preserve"> meet </w:t>
      </w:r>
      <w:r w:rsidR="00AD17E6">
        <w:rPr>
          <w:rFonts w:ascii="Times New Roman" w:hAnsi="Times New Roman" w:cs="Times New Roman"/>
          <w:sz w:val="24"/>
          <w:szCs w:val="24"/>
        </w:rPr>
        <w:t xml:space="preserve">at least two working days in advance (excluding the date of the intimation and the date of the meet) </w:t>
      </w:r>
      <w:r w:rsidR="0038652B" w:rsidRPr="00F242F5">
        <w:rPr>
          <w:rFonts w:ascii="Times New Roman" w:hAnsi="Times New Roman" w:cs="Times New Roman"/>
          <w:sz w:val="24"/>
          <w:szCs w:val="24"/>
        </w:rPr>
        <w:t>and presentations made by the listed entity to analysts or institutio</w:t>
      </w:r>
      <w:r w:rsidR="0065581C">
        <w:rPr>
          <w:rFonts w:ascii="Times New Roman" w:hAnsi="Times New Roman" w:cs="Times New Roman"/>
          <w:sz w:val="24"/>
          <w:szCs w:val="24"/>
        </w:rPr>
        <w:t>nal investors.</w:t>
      </w:r>
    </w:p>
    <w:p w:rsidR="0065581C" w:rsidRDefault="0065581C" w:rsidP="00105C29">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 For the purpose</w:t>
      </w:r>
      <w:r w:rsidR="00B3115E">
        <w:rPr>
          <w:rFonts w:ascii="Times New Roman" w:hAnsi="Times New Roman" w:cs="Times New Roman"/>
          <w:sz w:val="24"/>
          <w:szCs w:val="24"/>
        </w:rPr>
        <w:t xml:space="preserve"> of this clause ‘meet’ shall mean group meetings or group conference calls conducted physically or through digital payments</w:t>
      </w:r>
      <w:r w:rsidR="007371B2">
        <w:rPr>
          <w:rFonts w:ascii="Times New Roman" w:hAnsi="Times New Roman" w:cs="Times New Roman"/>
          <w:sz w:val="24"/>
          <w:szCs w:val="24"/>
        </w:rPr>
        <w:t>.</w:t>
      </w:r>
    </w:p>
    <w:p w:rsidR="00B3115E" w:rsidRDefault="00AD17E6" w:rsidP="00AD17E6">
      <w:pPr>
        <w:tabs>
          <w:tab w:val="left" w:pos="1170"/>
        </w:tabs>
        <w:autoSpaceDE w:val="0"/>
        <w:autoSpaceDN w:val="0"/>
        <w:adjustRightInd w:val="0"/>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B3115E">
        <w:rPr>
          <w:rFonts w:ascii="Times New Roman" w:hAnsi="Times New Roman" w:cs="Times New Roman"/>
          <w:sz w:val="24"/>
          <w:szCs w:val="24"/>
        </w:rPr>
        <w:t xml:space="preserve">(b) Audio or video recordings and transcripts </w:t>
      </w:r>
      <w:r w:rsidR="00562C66">
        <w:rPr>
          <w:rFonts w:ascii="Times New Roman" w:hAnsi="Times New Roman" w:cs="Times New Roman"/>
          <w:sz w:val="24"/>
          <w:szCs w:val="24"/>
        </w:rPr>
        <w:t xml:space="preserve">of post earnings/ quarterly calls, by </w:t>
      </w:r>
      <w:r w:rsidR="007371B2">
        <w:rPr>
          <w:rFonts w:ascii="Times New Roman" w:hAnsi="Times New Roman" w:cs="Times New Roman"/>
          <w:sz w:val="24"/>
          <w:szCs w:val="24"/>
        </w:rPr>
        <w:t xml:space="preserve">  </w:t>
      </w:r>
      <w:r w:rsidR="00562C66">
        <w:rPr>
          <w:rFonts w:ascii="Times New Roman" w:hAnsi="Times New Roman" w:cs="Times New Roman"/>
          <w:sz w:val="24"/>
          <w:szCs w:val="24"/>
        </w:rPr>
        <w:t>whatever</w:t>
      </w:r>
      <w:r w:rsidR="007371B2">
        <w:rPr>
          <w:rFonts w:ascii="Times New Roman" w:hAnsi="Times New Roman" w:cs="Times New Roman"/>
          <w:sz w:val="24"/>
          <w:szCs w:val="24"/>
        </w:rPr>
        <w:t xml:space="preserve"> </w:t>
      </w:r>
      <w:r w:rsidR="00562C66">
        <w:rPr>
          <w:rFonts w:ascii="Times New Roman" w:hAnsi="Times New Roman" w:cs="Times New Roman"/>
          <w:sz w:val="24"/>
          <w:szCs w:val="24"/>
        </w:rPr>
        <w:t xml:space="preserve">name called, conducted physically </w:t>
      </w:r>
      <w:r w:rsidR="007371B2">
        <w:rPr>
          <w:rFonts w:ascii="Times New Roman" w:hAnsi="Times New Roman" w:cs="Times New Roman"/>
          <w:sz w:val="24"/>
          <w:szCs w:val="24"/>
        </w:rPr>
        <w:t>or through digital means, simultaneously with submission to the recognized stock exchange(s), in the following manner:</w:t>
      </w:r>
    </w:p>
    <w:p w:rsidR="007371B2" w:rsidRDefault="007371B2" w:rsidP="007F5946">
      <w:pPr>
        <w:autoSpaceDE w:val="0"/>
        <w:autoSpaceDN w:val="0"/>
        <w:adjustRightInd w:val="0"/>
        <w:spacing w:after="0" w:line="240" w:lineRule="auto"/>
        <w:ind w:left="144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5E2FA9">
        <w:rPr>
          <w:rFonts w:ascii="Times New Roman" w:hAnsi="Times New Roman" w:cs="Times New Roman"/>
          <w:sz w:val="24"/>
          <w:szCs w:val="24"/>
        </w:rPr>
        <w:t xml:space="preserve">      </w:t>
      </w:r>
      <w:r>
        <w:rPr>
          <w:rFonts w:ascii="Times New Roman" w:hAnsi="Times New Roman" w:cs="Times New Roman"/>
          <w:sz w:val="24"/>
          <w:szCs w:val="24"/>
        </w:rPr>
        <w:t xml:space="preserve"> (i)</w:t>
      </w:r>
      <w:r w:rsidR="007F5946">
        <w:rPr>
          <w:rFonts w:ascii="Times New Roman" w:hAnsi="Times New Roman" w:cs="Times New Roman"/>
          <w:sz w:val="24"/>
          <w:szCs w:val="24"/>
        </w:rPr>
        <w:t xml:space="preserve"> </w:t>
      </w:r>
      <w:r w:rsidR="005E2FA9">
        <w:rPr>
          <w:rFonts w:ascii="Times New Roman" w:hAnsi="Times New Roman" w:cs="Times New Roman"/>
          <w:sz w:val="24"/>
          <w:szCs w:val="24"/>
        </w:rPr>
        <w:t xml:space="preserve">the presentation and the audio/video recordings shall be promptly made available </w:t>
      </w:r>
      <w:r w:rsidR="007F5946">
        <w:rPr>
          <w:rFonts w:ascii="Times New Roman" w:hAnsi="Times New Roman" w:cs="Times New Roman"/>
          <w:sz w:val="24"/>
          <w:szCs w:val="24"/>
        </w:rPr>
        <w:t>on the website and in any case, before the next trading day or within twenty-four hours from the conclusion of such calls, whichever is earlier;</w:t>
      </w:r>
    </w:p>
    <w:p w:rsidR="007F5946" w:rsidRDefault="007F5946" w:rsidP="008F3D3E">
      <w:pPr>
        <w:tabs>
          <w:tab w:val="left" w:pos="1440"/>
        </w:tabs>
        <w:autoSpaceDE w:val="0"/>
        <w:autoSpaceDN w:val="0"/>
        <w:adjustRightInd w:val="0"/>
        <w:spacing w:after="0" w:line="240" w:lineRule="auto"/>
        <w:ind w:left="1440" w:hanging="900"/>
        <w:jc w:val="both"/>
        <w:rPr>
          <w:rFonts w:ascii="Times New Roman" w:hAnsi="Times New Roman" w:cs="Times New Roman"/>
          <w:sz w:val="24"/>
          <w:szCs w:val="24"/>
        </w:rPr>
      </w:pPr>
      <w:r>
        <w:rPr>
          <w:rFonts w:ascii="Times New Roman" w:hAnsi="Times New Roman" w:cs="Times New Roman"/>
          <w:sz w:val="24"/>
          <w:szCs w:val="24"/>
        </w:rPr>
        <w:t xml:space="preserve">          (ii)</w:t>
      </w:r>
      <w:r w:rsidR="008F3D3E">
        <w:rPr>
          <w:rFonts w:ascii="Times New Roman" w:hAnsi="Times New Roman" w:cs="Times New Roman"/>
          <w:sz w:val="24"/>
          <w:szCs w:val="24"/>
        </w:rPr>
        <w:t xml:space="preserve"> </w:t>
      </w:r>
      <w:r>
        <w:rPr>
          <w:rFonts w:ascii="Times New Roman" w:hAnsi="Times New Roman" w:cs="Times New Roman"/>
          <w:sz w:val="24"/>
          <w:szCs w:val="24"/>
        </w:rPr>
        <w:t xml:space="preserve">the transcripts of such calls shall be made available on the website within five </w:t>
      </w:r>
      <w:r w:rsidR="008F3D3E">
        <w:rPr>
          <w:rFonts w:ascii="Times New Roman" w:hAnsi="Times New Roman" w:cs="Times New Roman"/>
          <w:sz w:val="24"/>
          <w:szCs w:val="24"/>
        </w:rPr>
        <w:t xml:space="preserve"> </w:t>
      </w:r>
      <w:r>
        <w:rPr>
          <w:rFonts w:ascii="Times New Roman" w:hAnsi="Times New Roman" w:cs="Times New Roman"/>
          <w:sz w:val="24"/>
          <w:szCs w:val="24"/>
        </w:rPr>
        <w:t>working days of the conclusion of such calls;</w:t>
      </w:r>
    </w:p>
    <w:p w:rsidR="00DB434B" w:rsidRDefault="00DB434B" w:rsidP="008F3D3E">
      <w:pPr>
        <w:tabs>
          <w:tab w:val="left" w:pos="1440"/>
        </w:tabs>
        <w:autoSpaceDE w:val="0"/>
        <w:autoSpaceDN w:val="0"/>
        <w:adjustRightInd w:val="0"/>
        <w:spacing w:after="0" w:line="240" w:lineRule="auto"/>
        <w:ind w:left="1440"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B434B" w:rsidRDefault="00DB434B" w:rsidP="00DB434B">
      <w:pPr>
        <w:tabs>
          <w:tab w:val="left" w:pos="1170"/>
        </w:tabs>
        <w:autoSpaceDE w:val="0"/>
        <w:autoSpaceDN w:val="0"/>
        <w:adjustRightInd w:val="0"/>
        <w:spacing w:after="0"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 xml:space="preserve">    The requirement for disclosure(s) of audio/video recordings and transcript shall be mandatory with effect from April 01, 2022.</w:t>
      </w:r>
    </w:p>
    <w:p w:rsidR="007371B2" w:rsidRDefault="007371B2" w:rsidP="00105C29">
      <w:pPr>
        <w:autoSpaceDE w:val="0"/>
        <w:autoSpaceDN w:val="0"/>
        <w:adjustRightInd w:val="0"/>
        <w:spacing w:after="0" w:line="240" w:lineRule="auto"/>
        <w:ind w:left="540"/>
        <w:jc w:val="both"/>
        <w:rPr>
          <w:rFonts w:ascii="Times New Roman" w:hAnsi="Times New Roman" w:cs="Times New Roman"/>
          <w:sz w:val="24"/>
          <w:szCs w:val="24"/>
        </w:rPr>
      </w:pPr>
    </w:p>
    <w:p w:rsidR="006344F2" w:rsidRPr="006344F2" w:rsidRDefault="006344F2" w:rsidP="006344F2">
      <w:pPr>
        <w:autoSpaceDE w:val="0"/>
        <w:autoSpaceDN w:val="0"/>
        <w:adjustRightInd w:val="0"/>
        <w:spacing w:after="0" w:line="240" w:lineRule="auto"/>
        <w:ind w:left="540"/>
        <w:jc w:val="both"/>
        <w:rPr>
          <w:rFonts w:ascii="Times New Roman" w:hAnsi="Times New Roman" w:cs="Times New Roman"/>
          <w:sz w:val="24"/>
          <w:szCs w:val="24"/>
        </w:rPr>
      </w:pPr>
      <w:r w:rsidRPr="0065581C">
        <w:rPr>
          <w:rFonts w:ascii="Times New Roman" w:hAnsi="Times New Roman" w:cs="Times New Roman"/>
          <w:sz w:val="24"/>
          <w:szCs w:val="24"/>
        </w:rPr>
        <w:t>16</w:t>
      </w:r>
      <w:r>
        <w:t xml:space="preserve">. </w:t>
      </w:r>
      <w:r w:rsidRPr="006344F2">
        <w:rPr>
          <w:rFonts w:ascii="Times New Roman" w:hAnsi="Times New Roman" w:cs="Times New Roman"/>
          <w:sz w:val="24"/>
          <w:szCs w:val="24"/>
        </w:rPr>
        <w:t xml:space="preserve">The following events in relation to the corporate insolvency resolution process (CIRP) of a listed corporate debtor under the Insolvency Code: </w:t>
      </w:r>
    </w:p>
    <w:p w:rsidR="006344F2" w:rsidRPr="00A922E8" w:rsidRDefault="006344F2" w:rsidP="00D46D4F">
      <w:pPr>
        <w:pStyle w:val="Default"/>
        <w:spacing w:after="27"/>
        <w:ind w:left="1170" w:hanging="270"/>
        <w:jc w:val="both"/>
      </w:pPr>
      <w:r w:rsidRPr="00A922E8">
        <w:t xml:space="preserve">a) </w:t>
      </w:r>
      <w:r>
        <w:tab/>
      </w:r>
      <w:r w:rsidRPr="00A922E8">
        <w:t xml:space="preserve">Filing of application by the corporate applicant for initiation of CIRP, also specifying the amount of default; </w:t>
      </w:r>
    </w:p>
    <w:p w:rsidR="006344F2" w:rsidRPr="00A922E8" w:rsidRDefault="006344F2" w:rsidP="00D46D4F">
      <w:pPr>
        <w:pStyle w:val="Default"/>
        <w:spacing w:after="27"/>
        <w:ind w:left="1170" w:hanging="270"/>
        <w:jc w:val="both"/>
      </w:pPr>
      <w:r w:rsidRPr="00A922E8">
        <w:t>b)</w:t>
      </w:r>
      <w:r>
        <w:tab/>
      </w:r>
      <w:r w:rsidRPr="00A922E8">
        <w:t xml:space="preserve">Filing of application by financial creditors for initiation of CIRP against the corporate debtor, also specifying the amount of default; </w:t>
      </w:r>
    </w:p>
    <w:p w:rsidR="006344F2" w:rsidRPr="00A922E8" w:rsidRDefault="006344F2" w:rsidP="00D46D4F">
      <w:pPr>
        <w:pStyle w:val="Default"/>
        <w:spacing w:after="27"/>
        <w:ind w:left="1170" w:hanging="270"/>
        <w:jc w:val="both"/>
      </w:pPr>
      <w:r w:rsidRPr="00A922E8">
        <w:t>c)</w:t>
      </w:r>
      <w:r>
        <w:tab/>
      </w:r>
      <w:r w:rsidRPr="00A922E8">
        <w:t>Admission of application by the Tribunal, along with amount of default or rejecti</w:t>
      </w:r>
      <w:r w:rsidR="003F23AD">
        <w:t>on or withdrawal, as applicable</w:t>
      </w:r>
      <w:r w:rsidRPr="00A922E8">
        <w:t xml:space="preserve">; </w:t>
      </w:r>
    </w:p>
    <w:p w:rsidR="006344F2" w:rsidRDefault="006344F2" w:rsidP="00D46D4F">
      <w:pPr>
        <w:pStyle w:val="Default"/>
        <w:spacing w:after="27"/>
        <w:ind w:left="1170" w:hanging="270"/>
        <w:jc w:val="both"/>
      </w:pPr>
      <w:r>
        <w:t>d)</w:t>
      </w:r>
      <w:r>
        <w:tab/>
      </w:r>
      <w:r w:rsidRPr="00A922E8">
        <w:t xml:space="preserve">Public announcement made pursuant to order passed by the Tribunal under section 13 of Insolvency Code; </w:t>
      </w:r>
    </w:p>
    <w:p w:rsidR="006344F2" w:rsidRPr="00A922E8" w:rsidRDefault="006344F2" w:rsidP="00D46D4F">
      <w:pPr>
        <w:pStyle w:val="Default"/>
        <w:spacing w:after="27"/>
        <w:ind w:left="1170" w:hanging="270"/>
        <w:jc w:val="both"/>
      </w:pPr>
      <w:r>
        <w:t>e)</w:t>
      </w:r>
      <w:r>
        <w:tab/>
      </w:r>
      <w:r w:rsidRPr="00A922E8">
        <w:t xml:space="preserve">List of creditors as required to be displayed by the corporate debtor under regulation 13(2)(c) of the IBBI (Insolvency Resolution Process for Corporate Persons) Regulations, 2016; </w:t>
      </w:r>
    </w:p>
    <w:p w:rsidR="006344F2" w:rsidRPr="00A922E8" w:rsidRDefault="006344F2" w:rsidP="00D46D4F">
      <w:pPr>
        <w:pStyle w:val="Default"/>
        <w:spacing w:after="27"/>
        <w:ind w:left="1170" w:hanging="270"/>
        <w:jc w:val="both"/>
      </w:pPr>
      <w:r>
        <w:t>f)</w:t>
      </w:r>
      <w:r>
        <w:tab/>
      </w:r>
      <w:r w:rsidRPr="00A922E8">
        <w:t xml:space="preserve">Appointment/ Replacement of the Resolution Professional; </w:t>
      </w:r>
    </w:p>
    <w:p w:rsidR="006344F2" w:rsidRPr="00A922E8" w:rsidRDefault="006344F2" w:rsidP="00D46D4F">
      <w:pPr>
        <w:pStyle w:val="Default"/>
        <w:spacing w:after="27"/>
        <w:ind w:left="1170" w:hanging="270"/>
        <w:jc w:val="both"/>
      </w:pPr>
      <w:r>
        <w:t>g)</w:t>
      </w:r>
      <w:r>
        <w:tab/>
      </w:r>
      <w:r w:rsidRPr="00A922E8">
        <w:t xml:space="preserve">Prior or post-facto intimation of the meetings of Committee of Creditors; </w:t>
      </w:r>
    </w:p>
    <w:p w:rsidR="006344F2" w:rsidRPr="00A922E8" w:rsidRDefault="006344F2" w:rsidP="00D46D4F">
      <w:pPr>
        <w:pStyle w:val="Default"/>
        <w:spacing w:after="27"/>
        <w:ind w:left="1170" w:hanging="270"/>
        <w:jc w:val="both"/>
      </w:pPr>
      <w:r>
        <w:t>h)</w:t>
      </w:r>
      <w:r>
        <w:tab/>
      </w:r>
      <w:r w:rsidRPr="00A922E8">
        <w:t>Brief particulars of invitation of resolution plans under section 25(2)(h) of Insolvency Code in the Form specified under regulation 36A(5)</w:t>
      </w:r>
      <w:r w:rsidR="00406426">
        <w:t xml:space="preserve"> </w:t>
      </w:r>
      <w:r w:rsidRPr="00A922E8">
        <w:t xml:space="preserve">of the IBBI (Insolvency Resolution Process for Corporate Persons) Regulations, 2016; </w:t>
      </w:r>
    </w:p>
    <w:p w:rsidR="006344F2" w:rsidRPr="00A922E8" w:rsidRDefault="006344F2" w:rsidP="00D46D4F">
      <w:pPr>
        <w:pStyle w:val="Default"/>
        <w:spacing w:after="27"/>
        <w:ind w:left="1170" w:hanging="270"/>
        <w:jc w:val="both"/>
      </w:pPr>
      <w:r>
        <w:t>i)</w:t>
      </w:r>
      <w:r>
        <w:tab/>
      </w:r>
      <w:r w:rsidRPr="00A922E8">
        <w:t xml:space="preserve">Number of resolution plans received by Resolution Professional; </w:t>
      </w:r>
    </w:p>
    <w:p w:rsidR="006344F2" w:rsidRPr="00A922E8" w:rsidRDefault="006344F2" w:rsidP="00D46D4F">
      <w:pPr>
        <w:pStyle w:val="Default"/>
        <w:spacing w:after="27"/>
        <w:ind w:left="1170" w:hanging="270"/>
        <w:jc w:val="both"/>
      </w:pPr>
      <w:r>
        <w:t>j)</w:t>
      </w:r>
      <w:r>
        <w:tab/>
      </w:r>
      <w:r w:rsidRPr="00A922E8">
        <w:t xml:space="preserve">Filing of resolution plan with the Tribunal; </w:t>
      </w:r>
    </w:p>
    <w:p w:rsidR="006344F2" w:rsidRPr="00A922E8" w:rsidRDefault="0094647F" w:rsidP="00D46D4F">
      <w:pPr>
        <w:pStyle w:val="Default"/>
        <w:spacing w:after="27"/>
        <w:ind w:left="1170" w:hanging="270"/>
        <w:jc w:val="both"/>
      </w:pPr>
      <w:r>
        <w:t>k</w:t>
      </w:r>
      <w:r w:rsidR="006344F2" w:rsidRPr="00A922E8">
        <w:t>)</w:t>
      </w:r>
      <w:r w:rsidR="006344F2">
        <w:tab/>
      </w:r>
      <w:r w:rsidR="006344F2" w:rsidRPr="00A922E8">
        <w:t xml:space="preserve">Approval of resolution plan by the Tribunal or rejection, if applicable; </w:t>
      </w:r>
    </w:p>
    <w:p w:rsidR="0094647F" w:rsidRDefault="0094647F" w:rsidP="00D46D4F">
      <w:pPr>
        <w:pStyle w:val="Default"/>
        <w:spacing w:after="27"/>
        <w:ind w:left="1170" w:hanging="270"/>
        <w:jc w:val="both"/>
      </w:pPr>
      <w:r>
        <w:t>l</w:t>
      </w:r>
      <w:r w:rsidR="006344F2" w:rsidRPr="00A922E8">
        <w:t>)</w:t>
      </w:r>
      <w:r w:rsidR="006344F2">
        <w:tab/>
      </w:r>
      <w:r>
        <w:t>Specific features and details of the resolution plan as approved by the Adjudicating Authority under the Insolvency Code, not involving commercial secrets, including details such as:</w:t>
      </w:r>
    </w:p>
    <w:p w:rsidR="006344F2" w:rsidRDefault="006344F2" w:rsidP="0094647F">
      <w:pPr>
        <w:pStyle w:val="Default"/>
        <w:tabs>
          <w:tab w:val="left" w:pos="1410"/>
        </w:tabs>
        <w:spacing w:after="27"/>
        <w:ind w:left="1170" w:hanging="270"/>
        <w:jc w:val="both"/>
      </w:pPr>
      <w:r w:rsidRPr="00A922E8">
        <w:t xml:space="preserve"> </w:t>
      </w:r>
      <w:r w:rsidR="0094647F">
        <w:tab/>
        <w:t>(i)   Pre and Post net-worth of the Company;</w:t>
      </w:r>
    </w:p>
    <w:p w:rsidR="0094647F" w:rsidRDefault="0094647F" w:rsidP="0094647F">
      <w:pPr>
        <w:pStyle w:val="Default"/>
        <w:tabs>
          <w:tab w:val="left" w:pos="1410"/>
        </w:tabs>
        <w:spacing w:after="27"/>
        <w:ind w:left="1170" w:hanging="270"/>
        <w:jc w:val="both"/>
      </w:pPr>
      <w:r>
        <w:t xml:space="preserve">     (ii)  Details of assets of the Company post CIRP;</w:t>
      </w:r>
    </w:p>
    <w:p w:rsidR="0094647F" w:rsidRDefault="0094647F" w:rsidP="0094647F">
      <w:pPr>
        <w:pStyle w:val="Default"/>
        <w:tabs>
          <w:tab w:val="left" w:pos="1410"/>
        </w:tabs>
        <w:spacing w:after="27"/>
        <w:ind w:left="1170" w:hanging="270"/>
        <w:jc w:val="both"/>
      </w:pPr>
      <w:r w:rsidRPr="0094647F">
        <w:t xml:space="preserve">    </w:t>
      </w:r>
      <w:r>
        <w:t xml:space="preserve"> (iii) Details of securities continuing to be imposed on the companies’ assets;</w:t>
      </w:r>
    </w:p>
    <w:p w:rsidR="0094647F" w:rsidRDefault="0094647F" w:rsidP="0094647F">
      <w:pPr>
        <w:pStyle w:val="Default"/>
        <w:tabs>
          <w:tab w:val="left" w:pos="1260"/>
          <w:tab w:val="left" w:pos="1410"/>
        </w:tabs>
        <w:spacing w:after="27"/>
        <w:ind w:left="1170" w:hanging="270"/>
        <w:jc w:val="both"/>
      </w:pPr>
      <w:r>
        <w:t xml:space="preserve">     (iv) Other material liabilities imposed on the Company;</w:t>
      </w:r>
    </w:p>
    <w:p w:rsidR="0094647F" w:rsidRDefault="0094647F" w:rsidP="00EA663B">
      <w:pPr>
        <w:pStyle w:val="Default"/>
        <w:tabs>
          <w:tab w:val="left" w:pos="1410"/>
        </w:tabs>
        <w:spacing w:after="27"/>
        <w:ind w:left="1260" w:hanging="270"/>
        <w:jc w:val="both"/>
      </w:pPr>
      <w:r>
        <w:t xml:space="preserve">    (v) Detailed pre and post shareholding pattern assuming 100% conversion of      </w:t>
      </w:r>
      <w:r w:rsidR="00EA663B">
        <w:t xml:space="preserve">  </w:t>
      </w:r>
      <w:r>
        <w:t>convertible securities;</w:t>
      </w:r>
    </w:p>
    <w:p w:rsidR="0094647F" w:rsidRDefault="0047088C" w:rsidP="0094647F">
      <w:pPr>
        <w:pStyle w:val="Default"/>
        <w:tabs>
          <w:tab w:val="left" w:pos="1410"/>
        </w:tabs>
        <w:spacing w:after="27"/>
        <w:ind w:left="1170" w:hanging="270"/>
        <w:jc w:val="both"/>
      </w:pPr>
      <w:r>
        <w:t xml:space="preserve">   </w:t>
      </w:r>
      <w:r w:rsidR="0094647F">
        <w:t xml:space="preserve">  </w:t>
      </w:r>
      <w:r>
        <w:t xml:space="preserve"> </w:t>
      </w:r>
      <w:r w:rsidR="0094647F">
        <w:t>(</w:t>
      </w:r>
      <w:r w:rsidR="00717F17">
        <w:t xml:space="preserve">vi) </w:t>
      </w:r>
      <w:r>
        <w:t>Details of funds infused in the company, creditors paid-off;</w:t>
      </w:r>
    </w:p>
    <w:p w:rsidR="0047088C" w:rsidRDefault="0047088C" w:rsidP="0047088C">
      <w:pPr>
        <w:pStyle w:val="Default"/>
        <w:tabs>
          <w:tab w:val="left" w:pos="1410"/>
        </w:tabs>
        <w:spacing w:after="27"/>
        <w:ind w:left="1260" w:hanging="270"/>
        <w:jc w:val="both"/>
      </w:pPr>
      <w:r>
        <w:t xml:space="preserve">    (vii) Additional liability on the incoming investors due to the transaction, </w:t>
      </w:r>
      <w:r w:rsidR="003F23AD">
        <w:t>source of     such funding etc;</w:t>
      </w:r>
    </w:p>
    <w:p w:rsidR="0047088C" w:rsidRDefault="0047088C" w:rsidP="0047088C">
      <w:pPr>
        <w:pStyle w:val="Default"/>
        <w:tabs>
          <w:tab w:val="left" w:pos="1410"/>
        </w:tabs>
        <w:spacing w:after="27"/>
        <w:ind w:left="1260" w:hanging="270"/>
        <w:jc w:val="both"/>
      </w:pPr>
      <w:r>
        <w:t xml:space="preserve">    (viii) Impact on the investor- revised P/E, RONW ratios etc,;</w:t>
      </w:r>
    </w:p>
    <w:p w:rsidR="0047088C" w:rsidRDefault="0047088C" w:rsidP="0047088C">
      <w:pPr>
        <w:pStyle w:val="Default"/>
        <w:tabs>
          <w:tab w:val="left" w:pos="1410"/>
        </w:tabs>
        <w:spacing w:after="27"/>
        <w:ind w:left="1260" w:hanging="270"/>
        <w:jc w:val="both"/>
      </w:pPr>
      <w:r>
        <w:t xml:space="preserve">    (ix) Names of the new promoters, key managerial </w:t>
      </w:r>
      <w:r w:rsidR="00123BA5">
        <w:t>personnel</w:t>
      </w:r>
      <w:r>
        <w:t>, of any and their past experience in the business or employment. In case where promoters are companies, history of such company and names of natural persons in control;</w:t>
      </w:r>
    </w:p>
    <w:p w:rsidR="00C32D15" w:rsidRDefault="00C32D15" w:rsidP="0047088C">
      <w:pPr>
        <w:pStyle w:val="Default"/>
        <w:tabs>
          <w:tab w:val="left" w:pos="1410"/>
        </w:tabs>
        <w:spacing w:after="27"/>
        <w:ind w:left="1260" w:hanging="270"/>
        <w:jc w:val="both"/>
      </w:pPr>
    </w:p>
    <w:p w:rsidR="0047088C" w:rsidRDefault="0047088C" w:rsidP="0047088C">
      <w:pPr>
        <w:pStyle w:val="Default"/>
        <w:tabs>
          <w:tab w:val="left" w:pos="1410"/>
        </w:tabs>
        <w:spacing w:after="27"/>
        <w:ind w:left="1260" w:hanging="270"/>
        <w:jc w:val="both"/>
      </w:pPr>
      <w:r>
        <w:t xml:space="preserve">     (x) Brief description of business strategy.</w:t>
      </w:r>
    </w:p>
    <w:p w:rsidR="006344F2" w:rsidRDefault="0094647F" w:rsidP="00D46D4F">
      <w:pPr>
        <w:pStyle w:val="Default"/>
        <w:spacing w:after="27"/>
        <w:ind w:left="1170" w:hanging="270"/>
        <w:jc w:val="both"/>
      </w:pPr>
      <w:r>
        <w:t>m</w:t>
      </w:r>
      <w:r w:rsidR="006344F2" w:rsidRPr="004A1CF9">
        <w:t>) Any other material information not involving commercial secrets.</w:t>
      </w:r>
    </w:p>
    <w:p w:rsidR="0047088C" w:rsidRDefault="0047088C" w:rsidP="00D46D4F">
      <w:pPr>
        <w:pStyle w:val="Default"/>
        <w:spacing w:after="27"/>
        <w:ind w:left="1170" w:hanging="270"/>
        <w:jc w:val="both"/>
      </w:pPr>
      <w:r>
        <w:t>n) Proposed steps to be taken by the incoming investor/acquirer for achieving the MPS;</w:t>
      </w:r>
    </w:p>
    <w:p w:rsidR="00883C8E" w:rsidRDefault="00883C8E" w:rsidP="00D46D4F">
      <w:pPr>
        <w:pStyle w:val="Default"/>
        <w:spacing w:after="27"/>
        <w:ind w:left="1170" w:hanging="270"/>
        <w:jc w:val="both"/>
      </w:pPr>
      <w:r>
        <w:t>o) Quarterly disclosure of the status of achieving the MPS;</w:t>
      </w:r>
    </w:p>
    <w:p w:rsidR="0047088C" w:rsidRDefault="00883C8E" w:rsidP="00D46D4F">
      <w:pPr>
        <w:pStyle w:val="Default"/>
        <w:spacing w:after="27"/>
        <w:ind w:left="1170" w:hanging="270"/>
        <w:jc w:val="both"/>
      </w:pPr>
      <w:r>
        <w:t xml:space="preserve">p)  The details as to the delisting plans, if any approved in the resolution plan. </w:t>
      </w:r>
    </w:p>
    <w:p w:rsidR="00A018DD" w:rsidRPr="00A922E8" w:rsidRDefault="00A018DD" w:rsidP="00D46D4F">
      <w:pPr>
        <w:pStyle w:val="Default"/>
        <w:spacing w:after="27"/>
        <w:ind w:left="1170" w:hanging="270"/>
        <w:jc w:val="both"/>
      </w:pPr>
    </w:p>
    <w:p w:rsidR="00A018DD" w:rsidRDefault="00A018DD" w:rsidP="00A018DD">
      <w:pPr>
        <w:autoSpaceDE w:val="0"/>
        <w:autoSpaceDN w:val="0"/>
        <w:adjustRightInd w:val="0"/>
        <w:spacing w:after="0" w:line="240" w:lineRule="auto"/>
        <w:ind w:left="540"/>
        <w:jc w:val="both"/>
        <w:rPr>
          <w:rFonts w:ascii="Times New Roman" w:hAnsi="Times New Roman" w:cs="Times New Roman"/>
          <w:sz w:val="24"/>
          <w:szCs w:val="24"/>
        </w:rPr>
      </w:pPr>
      <w:r w:rsidRPr="0065581C">
        <w:rPr>
          <w:rFonts w:ascii="Times New Roman" w:hAnsi="Times New Roman" w:cs="Times New Roman"/>
          <w:sz w:val="24"/>
          <w:szCs w:val="24"/>
        </w:rPr>
        <w:t>1</w:t>
      </w:r>
      <w:r>
        <w:rPr>
          <w:rFonts w:ascii="Times New Roman" w:hAnsi="Times New Roman" w:cs="Times New Roman"/>
          <w:sz w:val="24"/>
          <w:szCs w:val="24"/>
        </w:rPr>
        <w:t>7</w:t>
      </w:r>
      <w:r>
        <w:t xml:space="preserve">. </w:t>
      </w:r>
      <w:r>
        <w:rPr>
          <w:rFonts w:ascii="Times New Roman" w:hAnsi="Times New Roman" w:cs="Times New Roman"/>
          <w:sz w:val="24"/>
          <w:szCs w:val="24"/>
        </w:rPr>
        <w:t>Initiation of Forensic Audit</w:t>
      </w:r>
      <w:r w:rsidRPr="006344F2">
        <w:rPr>
          <w:rFonts w:ascii="Times New Roman" w:hAnsi="Times New Roman" w:cs="Times New Roman"/>
          <w:sz w:val="24"/>
          <w:szCs w:val="24"/>
        </w:rPr>
        <w:t xml:space="preserve">: </w:t>
      </w:r>
      <w:r>
        <w:rPr>
          <w:rFonts w:ascii="Times New Roman" w:hAnsi="Times New Roman" w:cs="Times New Roman"/>
          <w:sz w:val="24"/>
          <w:szCs w:val="24"/>
        </w:rPr>
        <w:t>In case of initiation of Forensic Audit, (by whatever name called), the following disclosures shall be made to the stock exchanges by listed entities:</w:t>
      </w:r>
    </w:p>
    <w:p w:rsidR="00A018DD" w:rsidRDefault="00A018DD" w:rsidP="00A018DD">
      <w:p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(a) The fact of initiation of forensic audit along-with name of entity initiating the audit   and reasons for the same, if available;</w:t>
      </w:r>
    </w:p>
    <w:p w:rsidR="00501CB6" w:rsidRDefault="00A018DD" w:rsidP="00C561FB">
      <w:p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(b) Final forensic audit report (other than for forensic audit initiated by regulatory/enforcement agencies) on receipt by the listed entity along with comments of the management, if any.</w:t>
      </w:r>
    </w:p>
    <w:p w:rsidR="004A0314" w:rsidRDefault="004A0314" w:rsidP="00C561FB">
      <w:pPr>
        <w:autoSpaceDE w:val="0"/>
        <w:autoSpaceDN w:val="0"/>
        <w:adjustRightInd w:val="0"/>
        <w:spacing w:after="0" w:line="240" w:lineRule="auto"/>
        <w:ind w:left="990"/>
        <w:jc w:val="both"/>
        <w:rPr>
          <w:rFonts w:ascii="Times New Roman" w:hAnsi="Times New Roman" w:cs="Times New Roman"/>
          <w:sz w:val="24"/>
          <w:szCs w:val="24"/>
        </w:rPr>
      </w:pPr>
    </w:p>
    <w:p w:rsidR="009D61BD" w:rsidRDefault="009D61BD" w:rsidP="009D61BD">
      <w:pPr>
        <w:autoSpaceDE w:val="0"/>
        <w:autoSpaceDN w:val="0"/>
        <w:adjustRightInd w:val="0"/>
        <w:spacing w:after="0" w:line="240" w:lineRule="auto"/>
        <w:ind w:left="540"/>
        <w:jc w:val="both"/>
        <w:rPr>
          <w:rFonts w:ascii="Times New Roman" w:hAnsi="Times New Roman" w:cs="Times New Roman"/>
          <w:sz w:val="24"/>
          <w:szCs w:val="24"/>
        </w:rPr>
      </w:pPr>
      <w:r w:rsidRPr="0065581C">
        <w:rPr>
          <w:rFonts w:ascii="Times New Roman" w:hAnsi="Times New Roman" w:cs="Times New Roman"/>
          <w:sz w:val="24"/>
          <w:szCs w:val="24"/>
        </w:rPr>
        <w:t>1</w:t>
      </w:r>
      <w:r>
        <w:rPr>
          <w:rFonts w:ascii="Times New Roman" w:hAnsi="Times New Roman" w:cs="Times New Roman"/>
          <w:sz w:val="24"/>
          <w:szCs w:val="24"/>
        </w:rPr>
        <w:t>8</w:t>
      </w:r>
      <w:r>
        <w:t>.</w:t>
      </w:r>
      <w:r w:rsidR="002F141C">
        <w:t xml:space="preserve"> </w:t>
      </w:r>
      <w:r w:rsidR="002F141C" w:rsidRPr="002F141C">
        <w:rPr>
          <w:rFonts w:ascii="Times New Roman" w:hAnsi="Times New Roman" w:cs="Times New Roman"/>
          <w:sz w:val="24"/>
          <w:szCs w:val="24"/>
        </w:rPr>
        <w:t>Ann</w:t>
      </w:r>
      <w:r w:rsidR="002F141C">
        <w:rPr>
          <w:rFonts w:ascii="Times New Roman" w:hAnsi="Times New Roman" w:cs="Times New Roman"/>
          <w:sz w:val="24"/>
          <w:szCs w:val="24"/>
        </w:rPr>
        <w:t xml:space="preserve">ouncement or communication </w:t>
      </w:r>
      <w:r w:rsidR="00FF3EAD">
        <w:rPr>
          <w:rFonts w:ascii="Times New Roman" w:hAnsi="Times New Roman" w:cs="Times New Roman"/>
          <w:sz w:val="24"/>
          <w:szCs w:val="24"/>
        </w:rPr>
        <w:t>through social media intermediaries</w:t>
      </w:r>
      <w:r w:rsidR="00952468">
        <w:rPr>
          <w:rFonts w:ascii="Times New Roman" w:hAnsi="Times New Roman" w:cs="Times New Roman"/>
          <w:sz w:val="24"/>
          <w:szCs w:val="24"/>
        </w:rPr>
        <w:t xml:space="preserve"> or mainstream media by directors, promoters, key managerial personnel or senior management </w:t>
      </w:r>
      <w:r w:rsidR="00B211A8">
        <w:rPr>
          <w:rFonts w:ascii="Times New Roman" w:hAnsi="Times New Roman" w:cs="Times New Roman"/>
          <w:sz w:val="24"/>
          <w:szCs w:val="24"/>
        </w:rPr>
        <w:t>of a listed entity, in relation to any event or information which is material for the listed entity in terms of regulation 30 of these regulations and is not already made available in the public domain by the listed entity.</w:t>
      </w:r>
    </w:p>
    <w:p w:rsidR="00565883" w:rsidRDefault="00565883" w:rsidP="009D61B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Explanation – “social media intermediaries” shall have the same meaning as defined under the Information Technology (Intermediary Guidelines and Digital Media Ethics Code) Rules, 2021.</w:t>
      </w:r>
    </w:p>
    <w:p w:rsidR="003F3DA2" w:rsidRDefault="003F3DA2" w:rsidP="009D61BD">
      <w:pPr>
        <w:autoSpaceDE w:val="0"/>
        <w:autoSpaceDN w:val="0"/>
        <w:adjustRightInd w:val="0"/>
        <w:spacing w:after="0" w:line="240" w:lineRule="auto"/>
        <w:ind w:left="540"/>
        <w:jc w:val="both"/>
        <w:rPr>
          <w:rFonts w:ascii="Times New Roman" w:hAnsi="Times New Roman" w:cs="Times New Roman"/>
          <w:sz w:val="24"/>
          <w:szCs w:val="24"/>
        </w:rPr>
      </w:pPr>
    </w:p>
    <w:p w:rsidR="00C559FB" w:rsidRDefault="006B77A0" w:rsidP="009D61B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19.  Action</w:t>
      </w:r>
      <w:r w:rsidR="0056178C">
        <w:rPr>
          <w:rFonts w:ascii="Times New Roman" w:hAnsi="Times New Roman" w:cs="Times New Roman"/>
          <w:sz w:val="24"/>
          <w:szCs w:val="24"/>
        </w:rPr>
        <w:t>(s) initiated or orders passed by any regulatory, statutory, enforcement authority or judicial body against the listed entity or its directors, key managerial personnel, senior management, promoter or subsidiary</w:t>
      </w:r>
      <w:r w:rsidR="00C559FB">
        <w:rPr>
          <w:rFonts w:ascii="Times New Roman" w:hAnsi="Times New Roman" w:cs="Times New Roman"/>
          <w:sz w:val="24"/>
          <w:szCs w:val="24"/>
        </w:rPr>
        <w:t>, in relation to the listed entity, in respect of the following:</w:t>
      </w:r>
    </w:p>
    <w:p w:rsidR="00C559FB" w:rsidRDefault="00C559FB" w:rsidP="009D61B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 search or seizure; or</w:t>
      </w:r>
    </w:p>
    <w:p w:rsidR="00C559FB" w:rsidRDefault="00C559FB" w:rsidP="009D61B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(b) re-opening of accounts under Section 130 of the Companies Act, 2013; or</w:t>
      </w:r>
    </w:p>
    <w:p w:rsidR="005E7FDA" w:rsidRDefault="00C559FB" w:rsidP="009D61B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(c) investigation </w:t>
      </w:r>
      <w:r w:rsidR="009907E4">
        <w:rPr>
          <w:rFonts w:ascii="Times New Roman" w:hAnsi="Times New Roman" w:cs="Times New Roman"/>
          <w:sz w:val="24"/>
          <w:szCs w:val="24"/>
        </w:rPr>
        <w:t xml:space="preserve">under the provisions of Chapter XIV of the Companies Act, 2013; </w:t>
      </w:r>
    </w:p>
    <w:p w:rsidR="009907E4" w:rsidRDefault="009907E4" w:rsidP="009D61B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along with the following details pertaining to the actions(s) initiated, taken or orders passed:</w:t>
      </w:r>
    </w:p>
    <w:p w:rsidR="009907E4" w:rsidRDefault="009907E4" w:rsidP="009907E4">
      <w:pPr>
        <w:pStyle w:val="ListParagraph"/>
        <w:numPr>
          <w:ilvl w:val="0"/>
          <w:numId w:val="9"/>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name of the authority;</w:t>
      </w:r>
    </w:p>
    <w:p w:rsidR="009907E4" w:rsidRDefault="009907E4" w:rsidP="009907E4">
      <w:pPr>
        <w:pStyle w:val="ListParagraph"/>
        <w:numPr>
          <w:ilvl w:val="0"/>
          <w:numId w:val="9"/>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nature and details </w:t>
      </w:r>
      <w:r w:rsidR="00502873">
        <w:rPr>
          <w:rFonts w:ascii="Times New Roman" w:hAnsi="Times New Roman" w:cs="Times New Roman"/>
          <w:sz w:val="24"/>
          <w:szCs w:val="24"/>
        </w:rPr>
        <w:t>of the action(s) taken, initiated or order(s) passed;</w:t>
      </w:r>
    </w:p>
    <w:p w:rsidR="00502873" w:rsidRDefault="00502873" w:rsidP="009907E4">
      <w:pPr>
        <w:pStyle w:val="ListParagraph"/>
        <w:numPr>
          <w:ilvl w:val="0"/>
          <w:numId w:val="9"/>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date of receipt of direction or order, including any ad-interim or interim orders, or any other communication from the authority;</w:t>
      </w:r>
    </w:p>
    <w:p w:rsidR="00502873" w:rsidRDefault="00502873" w:rsidP="009907E4">
      <w:pPr>
        <w:pStyle w:val="ListParagraph"/>
        <w:numPr>
          <w:ilvl w:val="0"/>
          <w:numId w:val="9"/>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details of the violation(s) /contravention(s) committed or alleged to be committed;</w:t>
      </w:r>
    </w:p>
    <w:p w:rsidR="00502873" w:rsidRPr="009907E4" w:rsidRDefault="00502873" w:rsidP="009907E4">
      <w:pPr>
        <w:pStyle w:val="ListParagraph"/>
        <w:numPr>
          <w:ilvl w:val="0"/>
          <w:numId w:val="9"/>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impact on financial, operation or other activities of the listed entity, quantifiable in monetary terms to the extent possible. </w:t>
      </w:r>
    </w:p>
    <w:p w:rsidR="00B824CD" w:rsidRDefault="0056178C"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
    <w:p w:rsidR="00C32D15" w:rsidRDefault="00C32D15" w:rsidP="00F17E11">
      <w:pPr>
        <w:autoSpaceDE w:val="0"/>
        <w:autoSpaceDN w:val="0"/>
        <w:adjustRightInd w:val="0"/>
        <w:spacing w:after="0" w:line="240" w:lineRule="auto"/>
        <w:ind w:left="540"/>
        <w:jc w:val="both"/>
        <w:rPr>
          <w:rFonts w:ascii="Times New Roman" w:hAnsi="Times New Roman" w:cs="Times New Roman"/>
          <w:sz w:val="24"/>
          <w:szCs w:val="24"/>
        </w:rPr>
      </w:pPr>
    </w:p>
    <w:p w:rsidR="00C32D15" w:rsidRDefault="00C32D15" w:rsidP="00F17E11">
      <w:pPr>
        <w:autoSpaceDE w:val="0"/>
        <w:autoSpaceDN w:val="0"/>
        <w:adjustRightInd w:val="0"/>
        <w:spacing w:after="0" w:line="240" w:lineRule="auto"/>
        <w:ind w:left="540"/>
        <w:jc w:val="both"/>
        <w:rPr>
          <w:rFonts w:ascii="Times New Roman" w:hAnsi="Times New Roman" w:cs="Times New Roman"/>
          <w:sz w:val="24"/>
          <w:szCs w:val="24"/>
        </w:rPr>
      </w:pPr>
    </w:p>
    <w:p w:rsidR="00C32D15" w:rsidRDefault="00C32D15" w:rsidP="00F17E11">
      <w:pPr>
        <w:autoSpaceDE w:val="0"/>
        <w:autoSpaceDN w:val="0"/>
        <w:adjustRightInd w:val="0"/>
        <w:spacing w:after="0" w:line="240" w:lineRule="auto"/>
        <w:ind w:left="540"/>
        <w:jc w:val="both"/>
        <w:rPr>
          <w:rFonts w:ascii="Times New Roman" w:hAnsi="Times New Roman" w:cs="Times New Roman"/>
          <w:sz w:val="24"/>
          <w:szCs w:val="24"/>
        </w:rPr>
      </w:pPr>
    </w:p>
    <w:p w:rsidR="00C32D15" w:rsidRDefault="00C32D15" w:rsidP="00F17E11">
      <w:pPr>
        <w:autoSpaceDE w:val="0"/>
        <w:autoSpaceDN w:val="0"/>
        <w:adjustRightInd w:val="0"/>
        <w:spacing w:after="0" w:line="240" w:lineRule="auto"/>
        <w:ind w:left="540"/>
        <w:jc w:val="both"/>
        <w:rPr>
          <w:rFonts w:ascii="Times New Roman" w:hAnsi="Times New Roman" w:cs="Times New Roman"/>
          <w:sz w:val="24"/>
          <w:szCs w:val="24"/>
        </w:rPr>
      </w:pPr>
    </w:p>
    <w:p w:rsidR="00F17E11" w:rsidRDefault="00F17E11"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20.  Action(s) </w:t>
      </w:r>
      <w:r w:rsidR="00B824CD">
        <w:rPr>
          <w:rFonts w:ascii="Times New Roman" w:hAnsi="Times New Roman" w:cs="Times New Roman"/>
          <w:sz w:val="24"/>
          <w:szCs w:val="24"/>
        </w:rPr>
        <w:t>taken</w:t>
      </w:r>
      <w:r>
        <w:rPr>
          <w:rFonts w:ascii="Times New Roman" w:hAnsi="Times New Roman" w:cs="Times New Roman"/>
          <w:sz w:val="24"/>
          <w:szCs w:val="24"/>
        </w:rPr>
        <w:t xml:space="preserve"> or orders passed by any regulatory, statutory, enforcement authority or judicial body against the listed entity or its directors, key managerial personnel, senior management, promoter or subsidiary, in relation to the listed entity, in respect of the following:</w:t>
      </w:r>
    </w:p>
    <w:p w:rsidR="00F17E11" w:rsidRDefault="00F17E11"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 </w:t>
      </w:r>
      <w:r w:rsidR="00E823D5">
        <w:rPr>
          <w:rFonts w:ascii="Times New Roman" w:hAnsi="Times New Roman" w:cs="Times New Roman"/>
          <w:sz w:val="24"/>
          <w:szCs w:val="24"/>
        </w:rPr>
        <w:t xml:space="preserve">suspension; </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(b) imposition of fine or penalty;</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(c) settlement of proceedings;</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(d) debarment;</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 disqualification;</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(f) closure of operations;</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(g) sanctions imposed;</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(h) warning or caution; or</w:t>
      </w:r>
    </w:p>
    <w:p w:rsidR="005E7FDA" w:rsidRDefault="00E823D5" w:rsidP="00E823D5">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(i) any other similar action(s) by whatever name called; </w:t>
      </w:r>
    </w:p>
    <w:p w:rsidR="00E823D5" w:rsidRDefault="00E823D5" w:rsidP="00E823D5">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along with the following details pertaining to the actions(s) initiated, taken or orders passed:</w:t>
      </w:r>
    </w:p>
    <w:p w:rsidR="00E823D5" w:rsidRDefault="00E823D5" w:rsidP="00E823D5">
      <w:pPr>
        <w:pStyle w:val="ListParagraph"/>
        <w:numPr>
          <w:ilvl w:val="0"/>
          <w:numId w:val="10"/>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name of the authority;</w:t>
      </w:r>
    </w:p>
    <w:p w:rsidR="00E823D5" w:rsidRDefault="00E823D5" w:rsidP="00E823D5">
      <w:pPr>
        <w:pStyle w:val="ListParagraph"/>
        <w:numPr>
          <w:ilvl w:val="0"/>
          <w:numId w:val="10"/>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nature and details of the action(s) taken, initiated or order(s) passed;</w:t>
      </w:r>
    </w:p>
    <w:p w:rsidR="00E823D5" w:rsidRDefault="00E823D5" w:rsidP="00E823D5">
      <w:pPr>
        <w:pStyle w:val="ListParagraph"/>
        <w:numPr>
          <w:ilvl w:val="0"/>
          <w:numId w:val="10"/>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date of receipt of direction or order, including any ad-interim or interim orders, or any other communication from the authority;</w:t>
      </w:r>
    </w:p>
    <w:p w:rsidR="00E823D5" w:rsidRDefault="00E823D5" w:rsidP="00E823D5">
      <w:pPr>
        <w:pStyle w:val="ListParagraph"/>
        <w:numPr>
          <w:ilvl w:val="0"/>
          <w:numId w:val="10"/>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details of the violation(s) /contravention(s) committed or alleged to be committed;</w:t>
      </w:r>
    </w:p>
    <w:p w:rsidR="00E823D5" w:rsidRPr="009907E4" w:rsidRDefault="00E823D5" w:rsidP="00E823D5">
      <w:pPr>
        <w:pStyle w:val="ListParagraph"/>
        <w:numPr>
          <w:ilvl w:val="0"/>
          <w:numId w:val="10"/>
        </w:numPr>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impact on financial, operation or other activities of the listed entity, quantifiable in monetary terms to the extent possible. </w:t>
      </w:r>
    </w:p>
    <w:p w:rsidR="00E823D5" w:rsidRDefault="00E823D5" w:rsidP="00F17E11">
      <w:pPr>
        <w:autoSpaceDE w:val="0"/>
        <w:autoSpaceDN w:val="0"/>
        <w:adjustRightInd w:val="0"/>
        <w:spacing w:after="0" w:line="240" w:lineRule="auto"/>
        <w:ind w:left="540"/>
        <w:jc w:val="both"/>
        <w:rPr>
          <w:rFonts w:ascii="Times New Roman" w:hAnsi="Times New Roman" w:cs="Times New Roman"/>
          <w:sz w:val="24"/>
          <w:szCs w:val="24"/>
        </w:rPr>
      </w:pPr>
    </w:p>
    <w:p w:rsidR="00E823D5" w:rsidRDefault="005E7FDA" w:rsidP="00F17E11">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21. Voluntary revision of financial statement or the report of the board of directors of the listed entity under Section 131 of the Companies Act,</w:t>
      </w:r>
      <w:r w:rsidR="003F23AD">
        <w:rPr>
          <w:rFonts w:ascii="Times New Roman" w:hAnsi="Times New Roman" w:cs="Times New Roman"/>
          <w:sz w:val="24"/>
          <w:szCs w:val="24"/>
        </w:rPr>
        <w:t xml:space="preserve"> </w:t>
      </w:r>
      <w:r>
        <w:rPr>
          <w:rFonts w:ascii="Times New Roman" w:hAnsi="Times New Roman" w:cs="Times New Roman"/>
          <w:sz w:val="24"/>
          <w:szCs w:val="24"/>
        </w:rPr>
        <w:t>2013.</w:t>
      </w:r>
    </w:p>
    <w:p w:rsidR="004A0314" w:rsidRDefault="004A0314" w:rsidP="00C561FB">
      <w:pPr>
        <w:autoSpaceDE w:val="0"/>
        <w:autoSpaceDN w:val="0"/>
        <w:adjustRightInd w:val="0"/>
        <w:spacing w:after="0" w:line="240" w:lineRule="auto"/>
        <w:ind w:left="990"/>
        <w:jc w:val="both"/>
        <w:rPr>
          <w:rFonts w:ascii="Times New Roman" w:hAnsi="Times New Roman" w:cs="Times New Roman"/>
          <w:sz w:val="24"/>
          <w:szCs w:val="24"/>
        </w:rPr>
      </w:pPr>
    </w:p>
    <w:p w:rsidR="0038652B" w:rsidRPr="000F0D11" w:rsidRDefault="0038652B" w:rsidP="000F0D11">
      <w:pPr>
        <w:tabs>
          <w:tab w:val="left" w:pos="540"/>
        </w:tabs>
        <w:autoSpaceDE w:val="0"/>
        <w:autoSpaceDN w:val="0"/>
        <w:adjustRightInd w:val="0"/>
        <w:spacing w:after="0" w:line="240" w:lineRule="auto"/>
        <w:ind w:left="540" w:hanging="270"/>
        <w:jc w:val="both"/>
        <w:rPr>
          <w:rFonts w:ascii="Times New Roman" w:hAnsi="Times New Roman" w:cs="Times New Roman"/>
          <w:b/>
          <w:sz w:val="24"/>
          <w:szCs w:val="24"/>
        </w:rPr>
      </w:pPr>
      <w:r w:rsidRPr="000F0D11">
        <w:rPr>
          <w:rFonts w:ascii="Times New Roman" w:hAnsi="Times New Roman" w:cs="Times New Roman"/>
          <w:b/>
          <w:sz w:val="24"/>
          <w:szCs w:val="24"/>
        </w:rPr>
        <w:t>B. The following events / information specified in para B of Part A of Schedule III to the</w:t>
      </w:r>
      <w:r w:rsidR="000F0D11" w:rsidRPr="000F0D11">
        <w:rPr>
          <w:rFonts w:ascii="Times New Roman" w:hAnsi="Times New Roman" w:cs="Times New Roman"/>
          <w:b/>
          <w:sz w:val="24"/>
          <w:szCs w:val="24"/>
        </w:rPr>
        <w:t xml:space="preserve"> </w:t>
      </w:r>
      <w:r w:rsidRPr="000F0D11">
        <w:rPr>
          <w:rFonts w:ascii="Times New Roman" w:hAnsi="Times New Roman" w:cs="Times New Roman"/>
          <w:b/>
          <w:sz w:val="24"/>
          <w:szCs w:val="24"/>
        </w:rPr>
        <w:t>Listing Regulations upon occurrence of which the Company shall make disclosure to</w:t>
      </w:r>
      <w:r w:rsidR="000F0D11" w:rsidRPr="000F0D11">
        <w:rPr>
          <w:rFonts w:ascii="Times New Roman" w:hAnsi="Times New Roman" w:cs="Times New Roman"/>
          <w:b/>
          <w:sz w:val="24"/>
          <w:szCs w:val="24"/>
        </w:rPr>
        <w:t xml:space="preserve"> </w:t>
      </w:r>
      <w:r w:rsidRPr="000F0D11">
        <w:rPr>
          <w:rFonts w:ascii="Times New Roman" w:hAnsi="Times New Roman" w:cs="Times New Roman"/>
          <w:b/>
          <w:sz w:val="24"/>
          <w:szCs w:val="24"/>
        </w:rPr>
        <w:t>the Stock Exchanges after following the procedural guidelines as given in para 5 of this</w:t>
      </w:r>
      <w:r w:rsidR="000F0D11" w:rsidRPr="000F0D11">
        <w:rPr>
          <w:rFonts w:ascii="Times New Roman" w:hAnsi="Times New Roman" w:cs="Times New Roman"/>
          <w:b/>
          <w:sz w:val="24"/>
          <w:szCs w:val="24"/>
        </w:rPr>
        <w:t xml:space="preserve"> </w:t>
      </w:r>
      <w:r w:rsidRPr="000F0D11">
        <w:rPr>
          <w:rFonts w:ascii="Times New Roman" w:hAnsi="Times New Roman" w:cs="Times New Roman"/>
          <w:b/>
          <w:sz w:val="24"/>
          <w:szCs w:val="24"/>
        </w:rPr>
        <w:t>Policy:</w:t>
      </w:r>
    </w:p>
    <w:p w:rsidR="000F0D11" w:rsidRPr="00F242F5" w:rsidRDefault="000F0D11"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DF103A"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w:t>
      </w:r>
      <w:r w:rsidR="0038652B" w:rsidRPr="00F242F5">
        <w:rPr>
          <w:rFonts w:ascii="Times New Roman" w:hAnsi="Times New Roman" w:cs="Times New Roman"/>
          <w:sz w:val="24"/>
          <w:szCs w:val="24"/>
        </w:rPr>
        <w:t>. Commencement or any postponement in the date of commencement of commercial</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production or commercial operations of any unit/division.</w:t>
      </w:r>
    </w:p>
    <w:p w:rsidR="00371C22" w:rsidRPr="00F242F5" w:rsidRDefault="00371C22"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DF103A"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w:t>
      </w:r>
      <w:r w:rsidR="0038652B" w:rsidRPr="00F242F5">
        <w:rPr>
          <w:rFonts w:ascii="Times New Roman" w:hAnsi="Times New Roman" w:cs="Times New Roman"/>
          <w:sz w:val="24"/>
          <w:szCs w:val="24"/>
        </w:rPr>
        <w:t xml:space="preserve">. </w:t>
      </w:r>
      <w:r w:rsidR="00371C22">
        <w:rPr>
          <w:rFonts w:ascii="Times New Roman" w:hAnsi="Times New Roman" w:cs="Times New Roman"/>
          <w:sz w:val="24"/>
          <w:szCs w:val="24"/>
        </w:rPr>
        <w:t>Any of the following events pertaining to the listed entity:</w:t>
      </w:r>
    </w:p>
    <w:p w:rsidR="00371C22" w:rsidRDefault="00371C22" w:rsidP="00371C22">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arrangements for strategic, technical, manufacturing, or marketing tie-up; or</w:t>
      </w:r>
    </w:p>
    <w:p w:rsidR="00371C22" w:rsidRDefault="00371C22" w:rsidP="00371C22">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adoption of new line(s) of business; or</w:t>
      </w:r>
    </w:p>
    <w:p w:rsidR="00371C22" w:rsidRPr="00371C22" w:rsidRDefault="00371C22" w:rsidP="00371C22">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closure of operation of any unit, division or subsidiary (in entirety or in piecemeal</w:t>
      </w:r>
      <w:r w:rsidR="00C32D15">
        <w:rPr>
          <w:rFonts w:ascii="Times New Roman" w:hAnsi="Times New Roman" w:cs="Times New Roman"/>
          <w:sz w:val="24"/>
          <w:szCs w:val="24"/>
        </w:rPr>
        <w:t>).</w:t>
      </w:r>
    </w:p>
    <w:p w:rsidR="00371C22" w:rsidRPr="00F242F5" w:rsidRDefault="00371C22"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DF103A"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3</w:t>
      </w:r>
      <w:r w:rsidR="0038652B" w:rsidRPr="00F242F5">
        <w:rPr>
          <w:rFonts w:ascii="Times New Roman" w:hAnsi="Times New Roman" w:cs="Times New Roman"/>
          <w:sz w:val="24"/>
          <w:szCs w:val="24"/>
        </w:rPr>
        <w:t>. Capacity addition or product launch.</w:t>
      </w:r>
    </w:p>
    <w:p w:rsidR="00371C22" w:rsidRPr="00F242F5" w:rsidRDefault="00371C22"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Pr="00F242F5" w:rsidRDefault="00DF103A" w:rsidP="00DF103A">
      <w:pPr>
        <w:tabs>
          <w:tab w:val="left" w:pos="810"/>
        </w:tabs>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4</w:t>
      </w:r>
      <w:r w:rsidR="0038652B" w:rsidRPr="00F242F5">
        <w:rPr>
          <w:rFonts w:ascii="Times New Roman" w:hAnsi="Times New Roman" w:cs="Times New Roman"/>
          <w:sz w:val="24"/>
          <w:szCs w:val="24"/>
        </w:rPr>
        <w:t>.</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Awarding, bagging/ receiving, amendment or termination of awarded/bagged</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orders/contracts not in the normal course of business.</w:t>
      </w:r>
    </w:p>
    <w:p w:rsidR="00C32D15" w:rsidRDefault="00C32D15"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DF103A"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5</w:t>
      </w:r>
      <w:r w:rsidR="0038652B" w:rsidRPr="00F242F5">
        <w:rPr>
          <w:rFonts w:ascii="Times New Roman" w:hAnsi="Times New Roman" w:cs="Times New Roman"/>
          <w:sz w:val="24"/>
          <w:szCs w:val="24"/>
        </w:rPr>
        <w:t>. Agreements (viz. loan agreement(s) or any other agreement(s) which are</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binding and not in normal course of business) and revision(s) or amendment(s) or</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termination(s) thereof.</w:t>
      </w:r>
    </w:p>
    <w:p w:rsidR="00C32D15" w:rsidRPr="00F242F5" w:rsidRDefault="00C32D15"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DF103A"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6</w:t>
      </w:r>
      <w:r w:rsidR="0038652B" w:rsidRPr="00F242F5">
        <w:rPr>
          <w:rFonts w:ascii="Times New Roman" w:hAnsi="Times New Roman" w:cs="Times New Roman"/>
          <w:sz w:val="24"/>
          <w:szCs w:val="24"/>
        </w:rPr>
        <w:t>. Disruption of operations of any one or more units or division of the listed entity due to</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natural calamity (earthquake, flood, fire etc.), force majeure or events such as strikes,</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lockouts etc.</w:t>
      </w:r>
    </w:p>
    <w:p w:rsidR="00500AE9" w:rsidRPr="00F242F5" w:rsidRDefault="00500AE9" w:rsidP="00DF103A">
      <w:pPr>
        <w:autoSpaceDE w:val="0"/>
        <w:autoSpaceDN w:val="0"/>
        <w:adjustRightInd w:val="0"/>
        <w:spacing w:after="0" w:line="240" w:lineRule="auto"/>
        <w:ind w:left="540"/>
        <w:jc w:val="both"/>
        <w:rPr>
          <w:rFonts w:ascii="Times New Roman" w:hAnsi="Times New Roman" w:cs="Times New Roman"/>
          <w:sz w:val="24"/>
          <w:szCs w:val="24"/>
        </w:rPr>
      </w:pPr>
    </w:p>
    <w:p w:rsidR="00B35F5D" w:rsidRDefault="00DF103A"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7</w:t>
      </w:r>
      <w:r w:rsidR="0038652B" w:rsidRPr="00F242F5">
        <w:rPr>
          <w:rFonts w:ascii="Times New Roman" w:hAnsi="Times New Roman" w:cs="Times New Roman"/>
          <w:sz w:val="24"/>
          <w:szCs w:val="24"/>
        </w:rPr>
        <w:t>. Effect(s) arising out of change in the regulatory framework applicable to the listed entity</w:t>
      </w:r>
      <w:r w:rsidR="004454EB">
        <w:rPr>
          <w:rFonts w:ascii="Times New Roman" w:hAnsi="Times New Roman" w:cs="Times New Roman"/>
          <w:sz w:val="24"/>
          <w:szCs w:val="24"/>
        </w:rPr>
        <w:t xml:space="preserve">. </w:t>
      </w:r>
    </w:p>
    <w:p w:rsidR="00B35F5D" w:rsidRDefault="00B35F5D"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4454EB"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8</w:t>
      </w:r>
      <w:r w:rsidR="0038652B" w:rsidRPr="00F242F5">
        <w:rPr>
          <w:rFonts w:ascii="Times New Roman" w:hAnsi="Times New Roman" w:cs="Times New Roman"/>
          <w:sz w:val="24"/>
          <w:szCs w:val="24"/>
        </w:rPr>
        <w:t xml:space="preserve">. </w:t>
      </w:r>
      <w:r w:rsidR="00B35F5D">
        <w:rPr>
          <w:rFonts w:ascii="Times New Roman" w:hAnsi="Times New Roman" w:cs="Times New Roman"/>
          <w:sz w:val="24"/>
          <w:szCs w:val="24"/>
        </w:rPr>
        <w:t>Pendency of any l</w:t>
      </w:r>
      <w:r w:rsidR="0038652B" w:rsidRPr="00F242F5">
        <w:rPr>
          <w:rFonts w:ascii="Times New Roman" w:hAnsi="Times New Roman" w:cs="Times New Roman"/>
          <w:sz w:val="24"/>
          <w:szCs w:val="24"/>
        </w:rPr>
        <w:t>itigation(s) / dispute(s)</w:t>
      </w:r>
      <w:r w:rsidR="00B35F5D">
        <w:rPr>
          <w:rFonts w:ascii="Times New Roman" w:hAnsi="Times New Roman" w:cs="Times New Roman"/>
          <w:sz w:val="24"/>
          <w:szCs w:val="24"/>
        </w:rPr>
        <w:t xml:space="preserve"> or the outcome thereof which may have an impact on the listed entity</w:t>
      </w:r>
      <w:r w:rsidR="0038652B" w:rsidRPr="00F242F5">
        <w:rPr>
          <w:rFonts w:ascii="Times New Roman" w:hAnsi="Times New Roman" w:cs="Times New Roman"/>
          <w:sz w:val="24"/>
          <w:szCs w:val="24"/>
        </w:rPr>
        <w:t>.</w:t>
      </w:r>
    </w:p>
    <w:p w:rsidR="00B35F5D" w:rsidRPr="00F242F5" w:rsidRDefault="00B35F5D" w:rsidP="00DF103A">
      <w:pPr>
        <w:autoSpaceDE w:val="0"/>
        <w:autoSpaceDN w:val="0"/>
        <w:adjustRightInd w:val="0"/>
        <w:spacing w:after="0" w:line="240" w:lineRule="auto"/>
        <w:ind w:left="540"/>
        <w:jc w:val="both"/>
        <w:rPr>
          <w:rFonts w:ascii="Times New Roman" w:hAnsi="Times New Roman" w:cs="Times New Roman"/>
          <w:sz w:val="24"/>
          <w:szCs w:val="24"/>
        </w:rPr>
      </w:pPr>
    </w:p>
    <w:p w:rsidR="00447477" w:rsidRDefault="004454EB" w:rsidP="00447477">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9</w:t>
      </w:r>
      <w:r w:rsidR="00447477">
        <w:rPr>
          <w:rFonts w:ascii="Times New Roman" w:hAnsi="Times New Roman" w:cs="Times New Roman"/>
          <w:sz w:val="24"/>
          <w:szCs w:val="24"/>
        </w:rPr>
        <w:t xml:space="preserve">. Frauds or </w:t>
      </w:r>
      <w:r w:rsidR="0038652B" w:rsidRPr="00F242F5">
        <w:rPr>
          <w:rFonts w:ascii="Times New Roman" w:hAnsi="Times New Roman" w:cs="Times New Roman"/>
          <w:sz w:val="24"/>
          <w:szCs w:val="24"/>
        </w:rPr>
        <w:t>defaults etc. by employees of</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listed entity</w:t>
      </w:r>
      <w:r w:rsidR="00447477">
        <w:rPr>
          <w:rFonts w:ascii="Times New Roman" w:hAnsi="Times New Roman" w:cs="Times New Roman"/>
          <w:sz w:val="24"/>
          <w:szCs w:val="24"/>
        </w:rPr>
        <w:t xml:space="preserve"> which may have an impact on the listed entity</w:t>
      </w:r>
      <w:r w:rsidR="00447477" w:rsidRPr="00F242F5">
        <w:rPr>
          <w:rFonts w:ascii="Times New Roman" w:hAnsi="Times New Roman" w:cs="Times New Roman"/>
          <w:sz w:val="24"/>
          <w:szCs w:val="24"/>
        </w:rPr>
        <w:t>.</w:t>
      </w:r>
    </w:p>
    <w:p w:rsidR="00B35F5D" w:rsidRPr="00F242F5" w:rsidRDefault="00B35F5D"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4454EB"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10.</w:t>
      </w:r>
      <w:r w:rsidR="0038652B" w:rsidRPr="00F242F5">
        <w:rPr>
          <w:rFonts w:ascii="Times New Roman" w:hAnsi="Times New Roman" w:cs="Times New Roman"/>
          <w:sz w:val="24"/>
          <w:szCs w:val="24"/>
        </w:rPr>
        <w:t xml:space="preserve"> Options to purchase securities including any ESOP/ESPS Scheme.</w:t>
      </w:r>
    </w:p>
    <w:p w:rsidR="00E9570D" w:rsidRPr="00F242F5" w:rsidRDefault="00E9570D"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4454EB"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11.</w:t>
      </w:r>
      <w:r w:rsidR="0038652B" w:rsidRPr="00F242F5">
        <w:rPr>
          <w:rFonts w:ascii="Times New Roman" w:hAnsi="Times New Roman" w:cs="Times New Roman"/>
          <w:sz w:val="24"/>
          <w:szCs w:val="24"/>
        </w:rPr>
        <w:t xml:space="preserve"> Giving of guarantees or indemnity or becoming a surety</w:t>
      </w:r>
      <w:r w:rsidR="00E9570D">
        <w:rPr>
          <w:rFonts w:ascii="Times New Roman" w:hAnsi="Times New Roman" w:cs="Times New Roman"/>
          <w:sz w:val="24"/>
          <w:szCs w:val="24"/>
        </w:rPr>
        <w:t>, by whatever name called</w:t>
      </w:r>
      <w:r w:rsidR="0038652B" w:rsidRPr="00F242F5">
        <w:rPr>
          <w:rFonts w:ascii="Times New Roman" w:hAnsi="Times New Roman" w:cs="Times New Roman"/>
          <w:sz w:val="24"/>
          <w:szCs w:val="24"/>
        </w:rPr>
        <w:t xml:space="preserve"> for any third party.</w:t>
      </w:r>
    </w:p>
    <w:p w:rsidR="00E9570D" w:rsidRPr="00F242F5" w:rsidRDefault="00E9570D" w:rsidP="00DF103A">
      <w:pPr>
        <w:autoSpaceDE w:val="0"/>
        <w:autoSpaceDN w:val="0"/>
        <w:adjustRightInd w:val="0"/>
        <w:spacing w:after="0" w:line="240" w:lineRule="auto"/>
        <w:ind w:left="540"/>
        <w:jc w:val="both"/>
        <w:rPr>
          <w:rFonts w:ascii="Times New Roman" w:hAnsi="Times New Roman" w:cs="Times New Roman"/>
          <w:sz w:val="24"/>
          <w:szCs w:val="24"/>
        </w:rPr>
      </w:pPr>
    </w:p>
    <w:p w:rsidR="0038652B" w:rsidRDefault="004454EB"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12</w:t>
      </w:r>
      <w:r w:rsidR="0038652B" w:rsidRPr="00F242F5">
        <w:rPr>
          <w:rFonts w:ascii="Times New Roman" w:hAnsi="Times New Roman" w:cs="Times New Roman"/>
          <w:sz w:val="24"/>
          <w:szCs w:val="24"/>
        </w:rPr>
        <w:t>.</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Granting, withdrawal, surrender, cancellation or suspension of key licenses or regulatory</w:t>
      </w:r>
      <w:r>
        <w:rPr>
          <w:rFonts w:ascii="Times New Roman" w:hAnsi="Times New Roman" w:cs="Times New Roman"/>
          <w:sz w:val="24"/>
          <w:szCs w:val="24"/>
        </w:rPr>
        <w:t xml:space="preserve"> </w:t>
      </w:r>
      <w:r w:rsidR="0038652B" w:rsidRPr="00F242F5">
        <w:rPr>
          <w:rFonts w:ascii="Times New Roman" w:hAnsi="Times New Roman" w:cs="Times New Roman"/>
          <w:sz w:val="24"/>
          <w:szCs w:val="24"/>
        </w:rPr>
        <w:t>approvals.</w:t>
      </w:r>
    </w:p>
    <w:p w:rsidR="00C448DB" w:rsidRDefault="00C448DB" w:rsidP="00DF103A">
      <w:pPr>
        <w:autoSpaceDE w:val="0"/>
        <w:autoSpaceDN w:val="0"/>
        <w:adjustRightInd w:val="0"/>
        <w:spacing w:after="0" w:line="240" w:lineRule="auto"/>
        <w:ind w:left="540"/>
        <w:jc w:val="both"/>
        <w:rPr>
          <w:rFonts w:ascii="Times New Roman" w:hAnsi="Times New Roman" w:cs="Times New Roman"/>
          <w:sz w:val="24"/>
          <w:szCs w:val="24"/>
        </w:rPr>
      </w:pPr>
    </w:p>
    <w:p w:rsidR="00C448DB" w:rsidRDefault="00C448DB" w:rsidP="00DF103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13</w:t>
      </w:r>
      <w:r w:rsidRPr="00F242F5">
        <w:rPr>
          <w:rFonts w:ascii="Times New Roman" w:hAnsi="Times New Roman" w:cs="Times New Roman"/>
          <w:sz w:val="24"/>
          <w:szCs w:val="24"/>
        </w:rPr>
        <w:t>.</w:t>
      </w:r>
      <w:r>
        <w:rPr>
          <w:rFonts w:ascii="Times New Roman" w:hAnsi="Times New Roman" w:cs="Times New Roman"/>
          <w:sz w:val="24"/>
          <w:szCs w:val="24"/>
        </w:rPr>
        <w:t xml:space="preserve"> Delay or default in the payment of fines, penalties, dues, etc. to any regulatory, statutory, enforcement or judicial authority.</w:t>
      </w:r>
    </w:p>
    <w:p w:rsidR="004454EB" w:rsidRPr="00F242F5" w:rsidRDefault="004454EB" w:rsidP="00DF103A">
      <w:pPr>
        <w:autoSpaceDE w:val="0"/>
        <w:autoSpaceDN w:val="0"/>
        <w:adjustRightInd w:val="0"/>
        <w:spacing w:after="0" w:line="240" w:lineRule="auto"/>
        <w:ind w:left="540"/>
        <w:jc w:val="both"/>
        <w:rPr>
          <w:rFonts w:ascii="Times New Roman" w:hAnsi="Times New Roman" w:cs="Times New Roman"/>
          <w:sz w:val="24"/>
          <w:szCs w:val="24"/>
        </w:rPr>
      </w:pPr>
    </w:p>
    <w:p w:rsidR="004454EB" w:rsidRPr="004454EB" w:rsidRDefault="004454EB" w:rsidP="00F242F5">
      <w:pPr>
        <w:autoSpaceDE w:val="0"/>
        <w:autoSpaceDN w:val="0"/>
        <w:adjustRightInd w:val="0"/>
        <w:spacing w:after="0" w:line="240" w:lineRule="auto"/>
        <w:jc w:val="both"/>
        <w:rPr>
          <w:rFonts w:ascii="Times New Roman" w:hAnsi="Times New Roman" w:cs="Times New Roman"/>
          <w:b/>
          <w:sz w:val="24"/>
          <w:szCs w:val="24"/>
        </w:rPr>
      </w:pPr>
      <w:r w:rsidRPr="004454EB">
        <w:rPr>
          <w:rFonts w:ascii="Times New Roman" w:hAnsi="Times New Roman" w:cs="Times New Roman"/>
          <w:b/>
          <w:sz w:val="24"/>
          <w:szCs w:val="24"/>
        </w:rPr>
        <w:t xml:space="preserve">5. </w:t>
      </w:r>
      <w:r w:rsidRPr="004454EB">
        <w:rPr>
          <w:rFonts w:ascii="Times New Roman" w:hAnsi="Times New Roman" w:cs="Times New Roman"/>
          <w:b/>
          <w:sz w:val="24"/>
          <w:szCs w:val="24"/>
          <w:u w:val="single"/>
        </w:rPr>
        <w:t>PROCEDURAL GUIDELINES FOR DETERMINATION OF MATERIALITY OF EVENTS/ INFORMATION</w:t>
      </w:r>
      <w:r>
        <w:rPr>
          <w:rFonts w:ascii="Times New Roman" w:hAnsi="Times New Roman" w:cs="Times New Roman"/>
          <w:b/>
          <w:sz w:val="24"/>
          <w:szCs w:val="24"/>
          <w:u w:val="single"/>
        </w:rPr>
        <w:t>:</w:t>
      </w:r>
    </w:p>
    <w:p w:rsidR="004454EB" w:rsidRDefault="004454EB"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In order to ensure that the Company complies with the disclosure obligations under Regulations 30 of</w:t>
      </w:r>
      <w:r w:rsidR="004454EB">
        <w:rPr>
          <w:rFonts w:ascii="Times New Roman" w:hAnsi="Times New Roman" w:cs="Times New Roman"/>
          <w:sz w:val="24"/>
          <w:szCs w:val="24"/>
        </w:rPr>
        <w:t xml:space="preserve"> </w:t>
      </w:r>
      <w:r w:rsidRPr="00F242F5">
        <w:rPr>
          <w:rFonts w:ascii="Times New Roman" w:hAnsi="Times New Roman" w:cs="Times New Roman"/>
          <w:sz w:val="24"/>
          <w:szCs w:val="24"/>
        </w:rPr>
        <w:t>the Listing Regulations, the Board has established an internal system for reporting any event</w:t>
      </w:r>
      <w:r w:rsidR="004454EB">
        <w:rPr>
          <w:rFonts w:ascii="Times New Roman" w:hAnsi="Times New Roman" w:cs="Times New Roman"/>
          <w:sz w:val="24"/>
          <w:szCs w:val="24"/>
        </w:rPr>
        <w:t>s</w:t>
      </w:r>
      <w:r w:rsidRPr="00F242F5">
        <w:rPr>
          <w:rFonts w:ascii="Times New Roman" w:hAnsi="Times New Roman" w:cs="Times New Roman"/>
          <w:sz w:val="24"/>
          <w:szCs w:val="24"/>
        </w:rPr>
        <w:t xml:space="preserve"> /</w:t>
      </w:r>
      <w:r w:rsidR="004454EB">
        <w:rPr>
          <w:rFonts w:ascii="Times New Roman" w:hAnsi="Times New Roman" w:cs="Times New Roman"/>
          <w:sz w:val="24"/>
          <w:szCs w:val="24"/>
        </w:rPr>
        <w:t xml:space="preserve"> </w:t>
      </w:r>
      <w:r w:rsidRPr="00F242F5">
        <w:rPr>
          <w:rFonts w:ascii="Times New Roman" w:hAnsi="Times New Roman" w:cs="Times New Roman"/>
          <w:sz w:val="24"/>
          <w:szCs w:val="24"/>
        </w:rPr>
        <w:t>information which may require disclosure so that the event / information can be properly assessed</w:t>
      </w:r>
      <w:r w:rsidR="004454EB">
        <w:rPr>
          <w:rFonts w:ascii="Times New Roman" w:hAnsi="Times New Roman" w:cs="Times New Roman"/>
          <w:sz w:val="24"/>
          <w:szCs w:val="24"/>
        </w:rPr>
        <w:t xml:space="preserve"> </w:t>
      </w:r>
      <w:r w:rsidRPr="00F242F5">
        <w:rPr>
          <w:rFonts w:ascii="Times New Roman" w:hAnsi="Times New Roman" w:cs="Times New Roman"/>
          <w:sz w:val="24"/>
          <w:szCs w:val="24"/>
        </w:rPr>
        <w:t>and decision can be made regarding its disclosure to the Stock Exchanges.</w:t>
      </w:r>
    </w:p>
    <w:p w:rsidR="00AD637E" w:rsidRPr="00F242F5" w:rsidRDefault="00AD637E"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 xml:space="preserve">Under the system, Chief Executive Officer, Chief Finance Officer, </w:t>
      </w:r>
      <w:r w:rsidR="004D7DA0">
        <w:rPr>
          <w:rFonts w:ascii="Times New Roman" w:hAnsi="Times New Roman" w:cs="Times New Roman"/>
          <w:sz w:val="24"/>
          <w:szCs w:val="24"/>
        </w:rPr>
        <w:t xml:space="preserve">Vice President, Associate </w:t>
      </w:r>
      <w:r w:rsidRPr="00F242F5">
        <w:rPr>
          <w:rFonts w:ascii="Times New Roman" w:hAnsi="Times New Roman" w:cs="Times New Roman"/>
          <w:sz w:val="24"/>
          <w:szCs w:val="24"/>
        </w:rPr>
        <w:t>Vice</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President, Head of the Departments who are responsible for relevant areas of the Company’s</w:t>
      </w:r>
      <w:r w:rsidR="004454EB">
        <w:rPr>
          <w:rFonts w:ascii="Times New Roman" w:hAnsi="Times New Roman" w:cs="Times New Roman"/>
          <w:sz w:val="24"/>
          <w:szCs w:val="24"/>
        </w:rPr>
        <w:t xml:space="preserve"> </w:t>
      </w:r>
      <w:r w:rsidRPr="00F242F5">
        <w:rPr>
          <w:rFonts w:ascii="Times New Roman" w:hAnsi="Times New Roman" w:cs="Times New Roman"/>
          <w:sz w:val="24"/>
          <w:szCs w:val="24"/>
        </w:rPr>
        <w:t xml:space="preserve">operations (Responsible Officers) must report to </w:t>
      </w:r>
      <w:r w:rsidR="00973F72">
        <w:rPr>
          <w:rFonts w:ascii="Times New Roman" w:hAnsi="Times New Roman" w:cs="Times New Roman"/>
          <w:sz w:val="24"/>
          <w:szCs w:val="24"/>
        </w:rPr>
        <w:t xml:space="preserve">Managing </w:t>
      </w:r>
      <w:r w:rsidR="00973F72" w:rsidRPr="00F242F5">
        <w:rPr>
          <w:rFonts w:ascii="Times New Roman" w:hAnsi="Times New Roman" w:cs="Times New Roman"/>
          <w:sz w:val="24"/>
          <w:szCs w:val="24"/>
        </w:rPr>
        <w:t xml:space="preserve">Director </w:t>
      </w:r>
      <w:r w:rsidR="00973F72">
        <w:rPr>
          <w:rFonts w:ascii="Times New Roman" w:hAnsi="Times New Roman" w:cs="Times New Roman"/>
          <w:sz w:val="24"/>
          <w:szCs w:val="24"/>
        </w:rPr>
        <w:t>or</w:t>
      </w:r>
      <w:r w:rsidRPr="00F242F5">
        <w:rPr>
          <w:rFonts w:ascii="Times New Roman" w:hAnsi="Times New Roman" w:cs="Times New Roman"/>
          <w:sz w:val="24"/>
          <w:szCs w:val="24"/>
        </w:rPr>
        <w:t xml:space="preserve"> </w:t>
      </w:r>
      <w:r w:rsidR="00826D23">
        <w:rPr>
          <w:rFonts w:ascii="Times New Roman" w:hAnsi="Times New Roman" w:cs="Times New Roman"/>
          <w:sz w:val="24"/>
          <w:szCs w:val="24"/>
        </w:rPr>
        <w:t>Chief Executive Officer</w:t>
      </w:r>
      <w:r w:rsidRPr="00F242F5">
        <w:rPr>
          <w:rFonts w:ascii="Times New Roman" w:hAnsi="Times New Roman" w:cs="Times New Roman"/>
          <w:sz w:val="24"/>
          <w:szCs w:val="24"/>
        </w:rPr>
        <w:t xml:space="preserve"> of the Company any event</w:t>
      </w:r>
      <w:r w:rsidR="004D7DA0">
        <w:rPr>
          <w:rFonts w:ascii="Times New Roman" w:hAnsi="Times New Roman" w:cs="Times New Roman"/>
          <w:sz w:val="24"/>
          <w:szCs w:val="24"/>
        </w:rPr>
        <w:t>s</w:t>
      </w:r>
      <w:r w:rsidRPr="00F242F5">
        <w:rPr>
          <w:rFonts w:ascii="Times New Roman" w:hAnsi="Times New Roman" w:cs="Times New Roman"/>
          <w:sz w:val="24"/>
          <w:szCs w:val="24"/>
        </w:rPr>
        <w:t xml:space="preserve"> / information which may possibly be material or of which the</w:t>
      </w:r>
      <w:r w:rsidR="004D7DA0">
        <w:rPr>
          <w:rFonts w:ascii="Times New Roman" w:hAnsi="Times New Roman" w:cs="Times New Roman"/>
          <w:sz w:val="24"/>
          <w:szCs w:val="24"/>
        </w:rPr>
        <w:t xml:space="preserve"> </w:t>
      </w:r>
      <w:r w:rsidR="00644239">
        <w:rPr>
          <w:rFonts w:ascii="Times New Roman" w:hAnsi="Times New Roman" w:cs="Times New Roman"/>
          <w:sz w:val="24"/>
          <w:szCs w:val="24"/>
        </w:rPr>
        <w:t>r</w:t>
      </w:r>
      <w:r w:rsidRPr="00F242F5">
        <w:rPr>
          <w:rFonts w:ascii="Times New Roman" w:hAnsi="Times New Roman" w:cs="Times New Roman"/>
          <w:sz w:val="24"/>
          <w:szCs w:val="24"/>
        </w:rPr>
        <w:t xml:space="preserve">esponsible </w:t>
      </w:r>
      <w:r w:rsidR="00644239">
        <w:rPr>
          <w:rFonts w:ascii="Times New Roman" w:hAnsi="Times New Roman" w:cs="Times New Roman"/>
          <w:sz w:val="24"/>
          <w:szCs w:val="24"/>
        </w:rPr>
        <w:t>o</w:t>
      </w:r>
      <w:r w:rsidRPr="00F242F5">
        <w:rPr>
          <w:rFonts w:ascii="Times New Roman" w:hAnsi="Times New Roman" w:cs="Times New Roman"/>
          <w:sz w:val="24"/>
          <w:szCs w:val="24"/>
        </w:rPr>
        <w:t>fficer is unsure as to its materiality. The event</w:t>
      </w:r>
      <w:r w:rsidR="00AD637E">
        <w:rPr>
          <w:rFonts w:ascii="Times New Roman" w:hAnsi="Times New Roman" w:cs="Times New Roman"/>
          <w:sz w:val="24"/>
          <w:szCs w:val="24"/>
        </w:rPr>
        <w:t>s</w:t>
      </w:r>
      <w:r w:rsidRPr="00F242F5">
        <w:rPr>
          <w:rFonts w:ascii="Times New Roman" w:hAnsi="Times New Roman" w:cs="Times New Roman"/>
          <w:sz w:val="24"/>
          <w:szCs w:val="24"/>
        </w:rPr>
        <w:t xml:space="preserve"> / information should be </w:t>
      </w:r>
      <w:r w:rsidRPr="00F242F5">
        <w:rPr>
          <w:rFonts w:ascii="Times New Roman" w:hAnsi="Times New Roman" w:cs="Times New Roman"/>
          <w:sz w:val="24"/>
          <w:szCs w:val="24"/>
        </w:rPr>
        <w:lastRenderedPageBreak/>
        <w:t>reported</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 xml:space="preserve">immediately after a </w:t>
      </w:r>
      <w:r w:rsidR="00644239">
        <w:rPr>
          <w:rFonts w:ascii="Times New Roman" w:hAnsi="Times New Roman" w:cs="Times New Roman"/>
          <w:sz w:val="24"/>
          <w:szCs w:val="24"/>
        </w:rPr>
        <w:t>r</w:t>
      </w:r>
      <w:r w:rsidRPr="00F242F5">
        <w:rPr>
          <w:rFonts w:ascii="Times New Roman" w:hAnsi="Times New Roman" w:cs="Times New Roman"/>
          <w:sz w:val="24"/>
          <w:szCs w:val="24"/>
        </w:rPr>
        <w:t xml:space="preserve">esponsible </w:t>
      </w:r>
      <w:r w:rsidR="00644239">
        <w:rPr>
          <w:rFonts w:ascii="Times New Roman" w:hAnsi="Times New Roman" w:cs="Times New Roman"/>
          <w:sz w:val="24"/>
          <w:szCs w:val="24"/>
        </w:rPr>
        <w:t>o</w:t>
      </w:r>
      <w:r w:rsidRPr="00F242F5">
        <w:rPr>
          <w:rFonts w:ascii="Times New Roman" w:hAnsi="Times New Roman" w:cs="Times New Roman"/>
          <w:sz w:val="24"/>
          <w:szCs w:val="24"/>
        </w:rPr>
        <w:t>fficer becomes aware of it.</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On receipt of communication of potential material event</w:t>
      </w:r>
      <w:r w:rsidR="004D7DA0">
        <w:rPr>
          <w:rFonts w:ascii="Times New Roman" w:hAnsi="Times New Roman" w:cs="Times New Roman"/>
          <w:sz w:val="24"/>
          <w:szCs w:val="24"/>
        </w:rPr>
        <w:t>s</w:t>
      </w:r>
      <w:r w:rsidRPr="00F242F5">
        <w:rPr>
          <w:rFonts w:ascii="Times New Roman" w:hAnsi="Times New Roman" w:cs="Times New Roman"/>
          <w:sz w:val="24"/>
          <w:szCs w:val="24"/>
        </w:rPr>
        <w:t xml:space="preserve"> / information, the Company Secretary</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will</w:t>
      </w:r>
      <w:r w:rsidR="004D7DA0">
        <w:rPr>
          <w:rFonts w:ascii="Times New Roman" w:hAnsi="Times New Roman" w:cs="Times New Roman"/>
          <w:sz w:val="24"/>
          <w:szCs w:val="24"/>
        </w:rPr>
        <w:t>:</w:t>
      </w:r>
    </w:p>
    <w:p w:rsidR="004D7DA0" w:rsidRDefault="004D7DA0" w:rsidP="00F242F5">
      <w:pPr>
        <w:autoSpaceDE w:val="0"/>
        <w:autoSpaceDN w:val="0"/>
        <w:adjustRightInd w:val="0"/>
        <w:spacing w:after="0" w:line="240" w:lineRule="auto"/>
        <w:jc w:val="both"/>
        <w:rPr>
          <w:rFonts w:ascii="Times New Roman" w:hAnsi="Times New Roman" w:cs="Times New Roman"/>
          <w:sz w:val="24"/>
          <w:szCs w:val="24"/>
        </w:rPr>
      </w:pPr>
    </w:p>
    <w:p w:rsidR="00EC65F8" w:rsidRPr="00F242F5" w:rsidRDefault="00EC65F8" w:rsidP="00F242F5">
      <w:pPr>
        <w:autoSpaceDE w:val="0"/>
        <w:autoSpaceDN w:val="0"/>
        <w:adjustRightInd w:val="0"/>
        <w:spacing w:after="0" w:line="240" w:lineRule="auto"/>
        <w:jc w:val="both"/>
        <w:rPr>
          <w:rFonts w:ascii="Times New Roman" w:hAnsi="Times New Roman" w:cs="Times New Roman"/>
          <w:sz w:val="24"/>
          <w:szCs w:val="24"/>
        </w:rPr>
      </w:pPr>
    </w:p>
    <w:p w:rsidR="0038652B" w:rsidRPr="00F242F5" w:rsidRDefault="0038652B" w:rsidP="004D7DA0">
      <w:pPr>
        <w:autoSpaceDE w:val="0"/>
        <w:autoSpaceDN w:val="0"/>
        <w:adjustRightInd w:val="0"/>
        <w:spacing w:after="0" w:line="240" w:lineRule="auto"/>
        <w:ind w:left="180"/>
        <w:jc w:val="both"/>
        <w:rPr>
          <w:rFonts w:ascii="Times New Roman" w:hAnsi="Times New Roman" w:cs="Times New Roman"/>
          <w:sz w:val="24"/>
          <w:szCs w:val="24"/>
        </w:rPr>
      </w:pPr>
      <w:r w:rsidRPr="00F242F5">
        <w:rPr>
          <w:rFonts w:ascii="Times New Roman" w:hAnsi="Times New Roman" w:cs="Times New Roman"/>
          <w:sz w:val="24"/>
          <w:szCs w:val="24"/>
        </w:rPr>
        <w:t>i. Review event</w:t>
      </w:r>
      <w:r w:rsidR="004D7DA0">
        <w:rPr>
          <w:rFonts w:ascii="Times New Roman" w:hAnsi="Times New Roman" w:cs="Times New Roman"/>
          <w:sz w:val="24"/>
          <w:szCs w:val="24"/>
        </w:rPr>
        <w:t>s</w:t>
      </w:r>
      <w:r w:rsidRPr="00F242F5">
        <w:rPr>
          <w:rFonts w:ascii="Times New Roman" w:hAnsi="Times New Roman" w:cs="Times New Roman"/>
          <w:sz w:val="24"/>
          <w:szCs w:val="24"/>
        </w:rPr>
        <w:t xml:space="preserve"> / information and to take whatever steps necessary to verify its accuracy;</w:t>
      </w:r>
    </w:p>
    <w:p w:rsidR="0038652B" w:rsidRPr="00F242F5" w:rsidRDefault="0038652B" w:rsidP="004D7DA0">
      <w:pPr>
        <w:autoSpaceDE w:val="0"/>
        <w:autoSpaceDN w:val="0"/>
        <w:adjustRightInd w:val="0"/>
        <w:spacing w:after="0" w:line="240" w:lineRule="auto"/>
        <w:ind w:left="360" w:hanging="270"/>
        <w:jc w:val="both"/>
        <w:rPr>
          <w:rFonts w:ascii="Times New Roman" w:hAnsi="Times New Roman" w:cs="Times New Roman"/>
          <w:sz w:val="24"/>
          <w:szCs w:val="24"/>
        </w:rPr>
      </w:pPr>
      <w:r w:rsidRPr="00F242F5">
        <w:rPr>
          <w:rFonts w:ascii="Times New Roman" w:hAnsi="Times New Roman" w:cs="Times New Roman"/>
          <w:sz w:val="24"/>
          <w:szCs w:val="24"/>
        </w:rPr>
        <w:t>ii. Assess whether the event</w:t>
      </w:r>
      <w:r w:rsidR="00B74D43">
        <w:rPr>
          <w:rFonts w:ascii="Times New Roman" w:hAnsi="Times New Roman" w:cs="Times New Roman"/>
          <w:sz w:val="24"/>
          <w:szCs w:val="24"/>
        </w:rPr>
        <w:t>s</w:t>
      </w:r>
      <w:r w:rsidRPr="00F242F5">
        <w:rPr>
          <w:rFonts w:ascii="Times New Roman" w:hAnsi="Times New Roman" w:cs="Times New Roman"/>
          <w:sz w:val="24"/>
          <w:szCs w:val="24"/>
        </w:rPr>
        <w:t xml:space="preserve"> / information is required to be disclosed to the Stock Exchanges</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under the Listing Regulations;</w:t>
      </w:r>
    </w:p>
    <w:p w:rsidR="0038652B" w:rsidRDefault="0038652B" w:rsidP="004D7DA0">
      <w:pPr>
        <w:autoSpaceDE w:val="0"/>
        <w:autoSpaceDN w:val="0"/>
        <w:adjustRightInd w:val="0"/>
        <w:spacing w:after="0" w:line="240" w:lineRule="auto"/>
        <w:ind w:left="360" w:hanging="360"/>
        <w:jc w:val="both"/>
        <w:rPr>
          <w:rFonts w:ascii="Times New Roman" w:hAnsi="Times New Roman" w:cs="Times New Roman"/>
          <w:sz w:val="24"/>
          <w:szCs w:val="24"/>
        </w:rPr>
      </w:pPr>
      <w:r w:rsidRPr="00F242F5">
        <w:rPr>
          <w:rFonts w:ascii="Times New Roman" w:hAnsi="Times New Roman" w:cs="Times New Roman"/>
          <w:sz w:val="24"/>
          <w:szCs w:val="24"/>
        </w:rPr>
        <w:t>iii. Report the matter to</w:t>
      </w:r>
      <w:r w:rsidR="004D7DA0" w:rsidRPr="00F242F5">
        <w:rPr>
          <w:rFonts w:ascii="Times New Roman" w:hAnsi="Times New Roman" w:cs="Times New Roman"/>
          <w:sz w:val="24"/>
          <w:szCs w:val="24"/>
        </w:rPr>
        <w:t xml:space="preserve"> </w:t>
      </w:r>
      <w:r w:rsidR="002258E3">
        <w:rPr>
          <w:rFonts w:ascii="Times New Roman" w:hAnsi="Times New Roman" w:cs="Times New Roman"/>
          <w:sz w:val="24"/>
          <w:szCs w:val="24"/>
        </w:rPr>
        <w:t xml:space="preserve">Managing </w:t>
      </w:r>
      <w:r w:rsidR="002258E3" w:rsidRPr="00F242F5">
        <w:rPr>
          <w:rFonts w:ascii="Times New Roman" w:hAnsi="Times New Roman" w:cs="Times New Roman"/>
          <w:sz w:val="24"/>
          <w:szCs w:val="24"/>
        </w:rPr>
        <w:t xml:space="preserve">Director </w:t>
      </w:r>
      <w:r w:rsidR="002258E3">
        <w:rPr>
          <w:rFonts w:ascii="Times New Roman" w:hAnsi="Times New Roman" w:cs="Times New Roman"/>
          <w:sz w:val="24"/>
          <w:szCs w:val="24"/>
        </w:rPr>
        <w:t xml:space="preserve">or </w:t>
      </w:r>
      <w:r w:rsidR="001B356C" w:rsidRPr="00F242F5">
        <w:rPr>
          <w:rFonts w:ascii="Times New Roman" w:hAnsi="Times New Roman" w:cs="Times New Roman"/>
          <w:sz w:val="24"/>
          <w:szCs w:val="24"/>
        </w:rPr>
        <w:t>Chief Executive Officer</w:t>
      </w:r>
      <w:r w:rsidR="004D7DA0" w:rsidRPr="00F242F5">
        <w:rPr>
          <w:rFonts w:ascii="Times New Roman" w:hAnsi="Times New Roman" w:cs="Times New Roman"/>
          <w:sz w:val="24"/>
          <w:szCs w:val="24"/>
        </w:rPr>
        <w:t xml:space="preserve"> </w:t>
      </w:r>
      <w:r w:rsidR="002258E3">
        <w:rPr>
          <w:rFonts w:ascii="Times New Roman" w:hAnsi="Times New Roman" w:cs="Times New Roman"/>
          <w:sz w:val="24"/>
          <w:szCs w:val="24"/>
        </w:rPr>
        <w:t xml:space="preserve">of the Company </w:t>
      </w:r>
      <w:r w:rsidRPr="00F242F5">
        <w:rPr>
          <w:rFonts w:ascii="Times New Roman" w:hAnsi="Times New Roman" w:cs="Times New Roman"/>
          <w:sz w:val="24"/>
          <w:szCs w:val="24"/>
        </w:rPr>
        <w:t>that event</w:t>
      </w:r>
      <w:r w:rsidR="004D7DA0">
        <w:rPr>
          <w:rFonts w:ascii="Times New Roman" w:hAnsi="Times New Roman" w:cs="Times New Roman"/>
          <w:sz w:val="24"/>
          <w:szCs w:val="24"/>
        </w:rPr>
        <w:t>s</w:t>
      </w:r>
      <w:r w:rsidRPr="00F242F5">
        <w:rPr>
          <w:rFonts w:ascii="Times New Roman" w:hAnsi="Times New Roman" w:cs="Times New Roman"/>
          <w:sz w:val="24"/>
          <w:szCs w:val="24"/>
        </w:rPr>
        <w:t xml:space="preserve"> /</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information is material and requires disclosure under Regulation 30 of the Listing</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Regulations.</w:t>
      </w:r>
    </w:p>
    <w:p w:rsidR="004D7DA0" w:rsidRPr="00F242F5" w:rsidRDefault="004D7DA0"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 xml:space="preserve">Where the </w:t>
      </w:r>
      <w:r w:rsidR="002258E3">
        <w:rPr>
          <w:rFonts w:ascii="Times New Roman" w:hAnsi="Times New Roman" w:cs="Times New Roman"/>
          <w:sz w:val="24"/>
          <w:szCs w:val="24"/>
        </w:rPr>
        <w:t xml:space="preserve">Managing </w:t>
      </w:r>
      <w:r w:rsidR="002258E3" w:rsidRPr="00F242F5">
        <w:rPr>
          <w:rFonts w:ascii="Times New Roman" w:hAnsi="Times New Roman" w:cs="Times New Roman"/>
          <w:sz w:val="24"/>
          <w:szCs w:val="24"/>
        </w:rPr>
        <w:t xml:space="preserve">Director </w:t>
      </w:r>
      <w:r w:rsidR="002258E3">
        <w:rPr>
          <w:rFonts w:ascii="Times New Roman" w:hAnsi="Times New Roman" w:cs="Times New Roman"/>
          <w:sz w:val="24"/>
          <w:szCs w:val="24"/>
        </w:rPr>
        <w:t xml:space="preserve">or </w:t>
      </w:r>
      <w:r w:rsidR="001B356C" w:rsidRPr="00F242F5">
        <w:rPr>
          <w:rFonts w:ascii="Times New Roman" w:hAnsi="Times New Roman" w:cs="Times New Roman"/>
          <w:sz w:val="24"/>
          <w:szCs w:val="24"/>
        </w:rPr>
        <w:t>Chief Executive Officer</w:t>
      </w:r>
      <w:r w:rsidR="004D7DA0" w:rsidRPr="00F242F5">
        <w:rPr>
          <w:rFonts w:ascii="Times New Roman" w:hAnsi="Times New Roman" w:cs="Times New Roman"/>
          <w:sz w:val="24"/>
          <w:szCs w:val="24"/>
        </w:rPr>
        <w:t xml:space="preserve"> </w:t>
      </w:r>
      <w:r w:rsidRPr="00F242F5">
        <w:rPr>
          <w:rFonts w:ascii="Times New Roman" w:hAnsi="Times New Roman" w:cs="Times New Roman"/>
          <w:sz w:val="24"/>
          <w:szCs w:val="24"/>
        </w:rPr>
        <w:t>or Company Secretary is not</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certain about materiality of event</w:t>
      </w:r>
      <w:r w:rsidR="004D7DA0">
        <w:rPr>
          <w:rFonts w:ascii="Times New Roman" w:hAnsi="Times New Roman" w:cs="Times New Roman"/>
          <w:sz w:val="24"/>
          <w:szCs w:val="24"/>
        </w:rPr>
        <w:t>s</w:t>
      </w:r>
      <w:r w:rsidRPr="00F242F5">
        <w:rPr>
          <w:rFonts w:ascii="Times New Roman" w:hAnsi="Times New Roman" w:cs="Times New Roman"/>
          <w:sz w:val="24"/>
          <w:szCs w:val="24"/>
        </w:rPr>
        <w:t xml:space="preserve"> / information, they may refer matter for external legal advice.</w:t>
      </w:r>
    </w:p>
    <w:p w:rsidR="004D7DA0" w:rsidRPr="00F242F5" w:rsidRDefault="004D7DA0"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F242F5">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 xml:space="preserve">The procedure to be followed in relation to the </w:t>
      </w:r>
      <w:r w:rsidR="00644239" w:rsidRPr="00F242F5">
        <w:rPr>
          <w:rFonts w:ascii="Times New Roman" w:hAnsi="Times New Roman" w:cs="Times New Roman"/>
          <w:sz w:val="24"/>
          <w:szCs w:val="24"/>
        </w:rPr>
        <w:t>lodgment</w:t>
      </w:r>
      <w:r w:rsidRPr="00F242F5">
        <w:rPr>
          <w:rFonts w:ascii="Times New Roman" w:hAnsi="Times New Roman" w:cs="Times New Roman"/>
          <w:sz w:val="24"/>
          <w:szCs w:val="24"/>
        </w:rPr>
        <w:t xml:space="preserve"> of announcement of material event</w:t>
      </w:r>
      <w:r w:rsidR="004D7DA0">
        <w:rPr>
          <w:rFonts w:ascii="Times New Roman" w:hAnsi="Times New Roman" w:cs="Times New Roman"/>
          <w:sz w:val="24"/>
          <w:szCs w:val="24"/>
        </w:rPr>
        <w:t>s</w:t>
      </w:r>
      <w:r w:rsidRPr="00F242F5">
        <w:rPr>
          <w:rFonts w:ascii="Times New Roman" w:hAnsi="Times New Roman" w:cs="Times New Roman"/>
          <w:sz w:val="24"/>
          <w:szCs w:val="24"/>
        </w:rPr>
        <w:t xml:space="preserve"> /</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information is as follows:</w:t>
      </w:r>
    </w:p>
    <w:p w:rsidR="00B1504B" w:rsidRDefault="00B1504B"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38652B" w:rsidP="004D7DA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D7DA0">
        <w:rPr>
          <w:rFonts w:ascii="Times New Roman" w:hAnsi="Times New Roman" w:cs="Times New Roman"/>
          <w:b/>
          <w:sz w:val="24"/>
          <w:szCs w:val="24"/>
        </w:rPr>
        <w:t>Prepare draft announcement to the Stock Exchanges:</w:t>
      </w:r>
      <w:r w:rsidRPr="004D7DA0">
        <w:rPr>
          <w:rFonts w:ascii="Times New Roman" w:hAnsi="Times New Roman" w:cs="Times New Roman"/>
          <w:sz w:val="24"/>
          <w:szCs w:val="24"/>
        </w:rPr>
        <w:t xml:space="preserve"> If the event</w:t>
      </w:r>
      <w:r w:rsidR="004D7DA0">
        <w:rPr>
          <w:rFonts w:ascii="Times New Roman" w:hAnsi="Times New Roman" w:cs="Times New Roman"/>
          <w:sz w:val="24"/>
          <w:szCs w:val="24"/>
        </w:rPr>
        <w:t>s</w:t>
      </w:r>
      <w:r w:rsidRPr="004D7DA0">
        <w:rPr>
          <w:rFonts w:ascii="Times New Roman" w:hAnsi="Times New Roman" w:cs="Times New Roman"/>
          <w:sz w:val="24"/>
          <w:szCs w:val="24"/>
        </w:rPr>
        <w:t xml:space="preserve"> / information is</w:t>
      </w:r>
      <w:r w:rsidR="004D7DA0" w:rsidRPr="004D7DA0">
        <w:rPr>
          <w:rFonts w:ascii="Times New Roman" w:hAnsi="Times New Roman" w:cs="Times New Roman"/>
          <w:sz w:val="24"/>
          <w:szCs w:val="24"/>
        </w:rPr>
        <w:t xml:space="preserve"> </w:t>
      </w:r>
      <w:r w:rsidRPr="004D7DA0">
        <w:rPr>
          <w:rFonts w:ascii="Times New Roman" w:hAnsi="Times New Roman" w:cs="Times New Roman"/>
          <w:sz w:val="24"/>
          <w:szCs w:val="24"/>
        </w:rPr>
        <w:t>material, the Company Secretary will prepare draft announcement to the Stock Exchanges</w:t>
      </w:r>
      <w:r w:rsidR="004D7DA0" w:rsidRPr="004D7DA0">
        <w:rPr>
          <w:rFonts w:ascii="Times New Roman" w:hAnsi="Times New Roman" w:cs="Times New Roman"/>
          <w:sz w:val="24"/>
          <w:szCs w:val="24"/>
        </w:rPr>
        <w:t xml:space="preserve"> </w:t>
      </w:r>
      <w:r w:rsidRPr="004D7DA0">
        <w:rPr>
          <w:rFonts w:ascii="Times New Roman" w:hAnsi="Times New Roman" w:cs="Times New Roman"/>
          <w:sz w:val="24"/>
          <w:szCs w:val="24"/>
        </w:rPr>
        <w:t xml:space="preserve">which is factual and expressed in clear manner and obtain approval of </w:t>
      </w:r>
      <w:r w:rsidR="00B74D43">
        <w:rPr>
          <w:rFonts w:ascii="Times New Roman" w:hAnsi="Times New Roman" w:cs="Times New Roman"/>
          <w:sz w:val="24"/>
          <w:szCs w:val="24"/>
        </w:rPr>
        <w:t xml:space="preserve">           </w:t>
      </w:r>
      <w:r w:rsidR="002258E3">
        <w:rPr>
          <w:rFonts w:ascii="Times New Roman" w:hAnsi="Times New Roman" w:cs="Times New Roman"/>
          <w:sz w:val="24"/>
          <w:szCs w:val="24"/>
        </w:rPr>
        <w:t xml:space="preserve">Managing </w:t>
      </w:r>
      <w:r w:rsidR="002258E3" w:rsidRPr="00F242F5">
        <w:rPr>
          <w:rFonts w:ascii="Times New Roman" w:hAnsi="Times New Roman" w:cs="Times New Roman"/>
          <w:sz w:val="24"/>
          <w:szCs w:val="24"/>
        </w:rPr>
        <w:t>Director</w:t>
      </w:r>
      <w:r w:rsidR="002258E3" w:rsidRPr="004D7DA0">
        <w:rPr>
          <w:rFonts w:ascii="Times New Roman" w:hAnsi="Times New Roman" w:cs="Times New Roman"/>
          <w:sz w:val="24"/>
          <w:szCs w:val="24"/>
        </w:rPr>
        <w:t xml:space="preserve"> </w:t>
      </w:r>
      <w:r w:rsidR="002258E3">
        <w:rPr>
          <w:rFonts w:ascii="Times New Roman" w:hAnsi="Times New Roman" w:cs="Times New Roman"/>
          <w:sz w:val="24"/>
          <w:szCs w:val="24"/>
        </w:rPr>
        <w:t xml:space="preserve">or </w:t>
      </w:r>
      <w:r w:rsidR="001B356C" w:rsidRPr="00F242F5">
        <w:rPr>
          <w:rFonts w:ascii="Times New Roman" w:hAnsi="Times New Roman" w:cs="Times New Roman"/>
          <w:sz w:val="24"/>
          <w:szCs w:val="24"/>
        </w:rPr>
        <w:t>Chief Executive Officer</w:t>
      </w:r>
      <w:r w:rsidR="004D7DA0" w:rsidRPr="00F242F5">
        <w:rPr>
          <w:rFonts w:ascii="Times New Roman" w:hAnsi="Times New Roman" w:cs="Times New Roman"/>
          <w:sz w:val="24"/>
          <w:szCs w:val="24"/>
        </w:rPr>
        <w:t xml:space="preserve"> </w:t>
      </w:r>
      <w:r w:rsidRPr="004D7DA0">
        <w:rPr>
          <w:rFonts w:ascii="Times New Roman" w:hAnsi="Times New Roman" w:cs="Times New Roman"/>
          <w:sz w:val="24"/>
          <w:szCs w:val="24"/>
        </w:rPr>
        <w:t>of the Company.</w:t>
      </w:r>
    </w:p>
    <w:p w:rsidR="00C561FB" w:rsidRPr="00BD13D4" w:rsidRDefault="0038652B" w:rsidP="00C561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D13D4">
        <w:rPr>
          <w:rFonts w:ascii="Times New Roman" w:hAnsi="Times New Roman" w:cs="Times New Roman"/>
          <w:b/>
          <w:sz w:val="24"/>
          <w:szCs w:val="24"/>
        </w:rPr>
        <w:t>Lodge Announcements:</w:t>
      </w:r>
      <w:r w:rsidRPr="00BD13D4">
        <w:rPr>
          <w:rFonts w:ascii="Times New Roman" w:hAnsi="Times New Roman" w:cs="Times New Roman"/>
          <w:sz w:val="24"/>
          <w:szCs w:val="24"/>
        </w:rPr>
        <w:t xml:space="preserve"> The Company Secretary on behalf of the Company will lodge or</w:t>
      </w:r>
      <w:r w:rsidR="004D7DA0" w:rsidRPr="00BD13D4">
        <w:rPr>
          <w:rFonts w:ascii="Times New Roman" w:hAnsi="Times New Roman" w:cs="Times New Roman"/>
          <w:sz w:val="24"/>
          <w:szCs w:val="24"/>
        </w:rPr>
        <w:t xml:space="preserve"> </w:t>
      </w:r>
      <w:r w:rsidRPr="00BD13D4">
        <w:rPr>
          <w:rFonts w:ascii="Times New Roman" w:hAnsi="Times New Roman" w:cs="Times New Roman"/>
          <w:sz w:val="24"/>
          <w:szCs w:val="24"/>
        </w:rPr>
        <w:t>arrange for lodgment of the announcement with the Stock Exchanges.</w:t>
      </w:r>
    </w:p>
    <w:p w:rsidR="0038652B" w:rsidRDefault="0038652B" w:rsidP="00F242F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D7DA0">
        <w:rPr>
          <w:rFonts w:ascii="Times New Roman" w:hAnsi="Times New Roman" w:cs="Times New Roman"/>
          <w:b/>
          <w:sz w:val="24"/>
          <w:szCs w:val="24"/>
        </w:rPr>
        <w:t>Post announcement on website:</w:t>
      </w:r>
      <w:r w:rsidRPr="004D7DA0">
        <w:rPr>
          <w:rFonts w:ascii="Times New Roman" w:hAnsi="Times New Roman" w:cs="Times New Roman"/>
          <w:sz w:val="24"/>
          <w:szCs w:val="24"/>
        </w:rPr>
        <w:t xml:space="preserve"> After lodgment of the announcement with the Stock</w:t>
      </w:r>
      <w:r w:rsidR="004D7DA0" w:rsidRPr="004D7DA0">
        <w:rPr>
          <w:rFonts w:ascii="Times New Roman" w:hAnsi="Times New Roman" w:cs="Times New Roman"/>
          <w:sz w:val="24"/>
          <w:szCs w:val="24"/>
        </w:rPr>
        <w:t xml:space="preserve"> </w:t>
      </w:r>
      <w:r w:rsidRPr="004D7DA0">
        <w:rPr>
          <w:rFonts w:ascii="Times New Roman" w:hAnsi="Times New Roman" w:cs="Times New Roman"/>
          <w:sz w:val="24"/>
          <w:szCs w:val="24"/>
        </w:rPr>
        <w:t>Exchanges, the Company Secretary will arrange to place it on the website of the Company. All</w:t>
      </w:r>
      <w:r w:rsidR="004D7DA0" w:rsidRPr="004D7DA0">
        <w:rPr>
          <w:rFonts w:ascii="Times New Roman" w:hAnsi="Times New Roman" w:cs="Times New Roman"/>
          <w:sz w:val="24"/>
          <w:szCs w:val="24"/>
        </w:rPr>
        <w:t xml:space="preserve"> t</w:t>
      </w:r>
      <w:r w:rsidRPr="004D7DA0">
        <w:rPr>
          <w:rFonts w:ascii="Times New Roman" w:hAnsi="Times New Roman" w:cs="Times New Roman"/>
          <w:sz w:val="24"/>
          <w:szCs w:val="24"/>
        </w:rPr>
        <w:t>he announcements made under this Policy shall be kept on the website as per the Archival</w:t>
      </w:r>
      <w:r w:rsidR="004D7DA0" w:rsidRPr="004D7DA0">
        <w:rPr>
          <w:rFonts w:ascii="Times New Roman" w:hAnsi="Times New Roman" w:cs="Times New Roman"/>
          <w:sz w:val="24"/>
          <w:szCs w:val="24"/>
        </w:rPr>
        <w:t xml:space="preserve"> </w:t>
      </w:r>
      <w:r w:rsidRPr="004D7DA0">
        <w:rPr>
          <w:rFonts w:ascii="Times New Roman" w:hAnsi="Times New Roman" w:cs="Times New Roman"/>
          <w:sz w:val="24"/>
          <w:szCs w:val="24"/>
        </w:rPr>
        <w:t>Policy of the Company.</w:t>
      </w:r>
    </w:p>
    <w:p w:rsidR="004D7DA0" w:rsidRPr="004D7DA0" w:rsidRDefault="004D7DA0" w:rsidP="004D7DA0">
      <w:pPr>
        <w:autoSpaceDE w:val="0"/>
        <w:autoSpaceDN w:val="0"/>
        <w:adjustRightInd w:val="0"/>
        <w:spacing w:after="0" w:line="240" w:lineRule="auto"/>
        <w:jc w:val="both"/>
        <w:rPr>
          <w:rFonts w:ascii="Times New Roman" w:hAnsi="Times New Roman" w:cs="Times New Roman"/>
          <w:sz w:val="24"/>
          <w:szCs w:val="24"/>
        </w:rPr>
      </w:pPr>
    </w:p>
    <w:p w:rsidR="0038652B" w:rsidRDefault="004D7DA0" w:rsidP="00F242F5">
      <w:pPr>
        <w:autoSpaceDE w:val="0"/>
        <w:autoSpaceDN w:val="0"/>
        <w:adjustRightInd w:val="0"/>
        <w:spacing w:after="0" w:line="240" w:lineRule="auto"/>
        <w:jc w:val="both"/>
        <w:rPr>
          <w:rFonts w:ascii="Times New Roman" w:hAnsi="Times New Roman" w:cs="Times New Roman"/>
          <w:b/>
          <w:sz w:val="24"/>
          <w:szCs w:val="24"/>
        </w:rPr>
      </w:pPr>
      <w:r w:rsidRPr="004D7DA0">
        <w:rPr>
          <w:rFonts w:ascii="Times New Roman" w:hAnsi="Times New Roman" w:cs="Times New Roman"/>
          <w:b/>
          <w:sz w:val="24"/>
          <w:szCs w:val="24"/>
        </w:rPr>
        <w:t xml:space="preserve">6. </w:t>
      </w:r>
      <w:r w:rsidRPr="004D7DA0">
        <w:rPr>
          <w:rFonts w:ascii="Times New Roman" w:hAnsi="Times New Roman" w:cs="Times New Roman"/>
          <w:b/>
          <w:sz w:val="24"/>
          <w:szCs w:val="24"/>
          <w:u w:val="single"/>
        </w:rPr>
        <w:t>COMMUNICATION OF THIS POLICY</w:t>
      </w:r>
      <w:r>
        <w:rPr>
          <w:rFonts w:ascii="Times New Roman" w:hAnsi="Times New Roman" w:cs="Times New Roman"/>
          <w:b/>
          <w:sz w:val="24"/>
          <w:szCs w:val="24"/>
        </w:rPr>
        <w:t>:</w:t>
      </w:r>
    </w:p>
    <w:p w:rsidR="00B1504B" w:rsidRPr="004D7DA0" w:rsidRDefault="00B1504B" w:rsidP="00F242F5">
      <w:pPr>
        <w:autoSpaceDE w:val="0"/>
        <w:autoSpaceDN w:val="0"/>
        <w:adjustRightInd w:val="0"/>
        <w:spacing w:after="0" w:line="240" w:lineRule="auto"/>
        <w:jc w:val="both"/>
        <w:rPr>
          <w:rFonts w:ascii="Times New Roman" w:hAnsi="Times New Roman" w:cs="Times New Roman"/>
          <w:b/>
          <w:sz w:val="24"/>
          <w:szCs w:val="24"/>
        </w:rPr>
      </w:pPr>
    </w:p>
    <w:p w:rsidR="0038652B" w:rsidRDefault="00B74D43" w:rsidP="00F242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Human Resource Department of the Company are required to notify and communicate the existence and contents of the Policy to the </w:t>
      </w:r>
      <w:r w:rsidRPr="00F242F5">
        <w:rPr>
          <w:rFonts w:ascii="Times New Roman" w:hAnsi="Times New Roman" w:cs="Times New Roman"/>
          <w:sz w:val="24"/>
          <w:szCs w:val="24"/>
        </w:rPr>
        <w:t xml:space="preserve">existing Employees </w:t>
      </w:r>
      <w:r>
        <w:rPr>
          <w:rFonts w:ascii="Times New Roman" w:hAnsi="Times New Roman" w:cs="Times New Roman"/>
          <w:sz w:val="24"/>
          <w:szCs w:val="24"/>
        </w:rPr>
        <w:t xml:space="preserve">and Directors </w:t>
      </w:r>
      <w:r w:rsidRPr="00F242F5">
        <w:rPr>
          <w:rFonts w:ascii="Times New Roman" w:hAnsi="Times New Roman" w:cs="Times New Roman"/>
          <w:sz w:val="24"/>
          <w:szCs w:val="24"/>
        </w:rPr>
        <w:t>of the Company</w:t>
      </w:r>
      <w:r>
        <w:rPr>
          <w:rFonts w:ascii="Times New Roman" w:hAnsi="Times New Roman" w:cs="Times New Roman"/>
          <w:sz w:val="24"/>
          <w:szCs w:val="24"/>
        </w:rPr>
        <w:t>.</w:t>
      </w:r>
      <w:r w:rsidRPr="00F242F5">
        <w:rPr>
          <w:rFonts w:ascii="Times New Roman" w:hAnsi="Times New Roman" w:cs="Times New Roman"/>
          <w:sz w:val="24"/>
          <w:szCs w:val="24"/>
        </w:rPr>
        <w:t xml:space="preserve"> </w:t>
      </w:r>
      <w:r w:rsidR="0038652B" w:rsidRPr="00F242F5">
        <w:rPr>
          <w:rFonts w:ascii="Times New Roman" w:hAnsi="Times New Roman" w:cs="Times New Roman"/>
          <w:sz w:val="24"/>
          <w:szCs w:val="24"/>
        </w:rPr>
        <w:t xml:space="preserve">For all new Employees and Directors shall be </w:t>
      </w:r>
      <w:r w:rsidR="00DB3DB3">
        <w:rPr>
          <w:rFonts w:ascii="Times New Roman" w:hAnsi="Times New Roman" w:cs="Times New Roman"/>
          <w:sz w:val="24"/>
          <w:szCs w:val="24"/>
        </w:rPr>
        <w:t>informed about the policy by Human Resource Department.</w:t>
      </w:r>
      <w:r w:rsidR="0038652B" w:rsidRPr="00F242F5">
        <w:rPr>
          <w:rFonts w:ascii="Times New Roman" w:hAnsi="Times New Roman" w:cs="Times New Roman"/>
          <w:sz w:val="24"/>
          <w:szCs w:val="24"/>
        </w:rPr>
        <w:t xml:space="preserve"> This Policy </w:t>
      </w:r>
      <w:r w:rsidR="00DB3DB3">
        <w:rPr>
          <w:rFonts w:ascii="Times New Roman" w:hAnsi="Times New Roman" w:cs="Times New Roman"/>
          <w:sz w:val="24"/>
          <w:szCs w:val="24"/>
        </w:rPr>
        <w:t>shall also be posted on the web</w:t>
      </w:r>
      <w:r w:rsidR="0038652B" w:rsidRPr="00F242F5">
        <w:rPr>
          <w:rFonts w:ascii="Times New Roman" w:hAnsi="Times New Roman" w:cs="Times New Roman"/>
          <w:sz w:val="24"/>
          <w:szCs w:val="24"/>
        </w:rPr>
        <w:t>site of the Company.</w:t>
      </w:r>
    </w:p>
    <w:p w:rsidR="004D7DA0" w:rsidRPr="00F242F5" w:rsidRDefault="004D7DA0" w:rsidP="00F242F5">
      <w:pPr>
        <w:autoSpaceDE w:val="0"/>
        <w:autoSpaceDN w:val="0"/>
        <w:adjustRightInd w:val="0"/>
        <w:spacing w:after="0" w:line="240" w:lineRule="auto"/>
        <w:jc w:val="both"/>
        <w:rPr>
          <w:rFonts w:ascii="Times New Roman" w:hAnsi="Times New Roman" w:cs="Times New Roman"/>
          <w:sz w:val="24"/>
          <w:szCs w:val="24"/>
        </w:rPr>
      </w:pPr>
    </w:p>
    <w:p w:rsidR="0038652B" w:rsidRDefault="004D7DA0" w:rsidP="00F242F5">
      <w:pPr>
        <w:autoSpaceDE w:val="0"/>
        <w:autoSpaceDN w:val="0"/>
        <w:adjustRightInd w:val="0"/>
        <w:spacing w:after="0" w:line="240" w:lineRule="auto"/>
        <w:jc w:val="both"/>
        <w:rPr>
          <w:rFonts w:ascii="Times New Roman" w:hAnsi="Times New Roman" w:cs="Times New Roman"/>
          <w:b/>
          <w:sz w:val="24"/>
          <w:szCs w:val="24"/>
        </w:rPr>
      </w:pPr>
      <w:r w:rsidRPr="004D7DA0">
        <w:rPr>
          <w:rFonts w:ascii="Times New Roman" w:hAnsi="Times New Roman" w:cs="Times New Roman"/>
          <w:b/>
          <w:sz w:val="24"/>
          <w:szCs w:val="24"/>
        </w:rPr>
        <w:t xml:space="preserve">7. </w:t>
      </w:r>
      <w:r w:rsidRPr="004D7DA0">
        <w:rPr>
          <w:rFonts w:ascii="Times New Roman" w:hAnsi="Times New Roman" w:cs="Times New Roman"/>
          <w:b/>
          <w:sz w:val="24"/>
          <w:szCs w:val="24"/>
          <w:u w:val="single"/>
        </w:rPr>
        <w:t>AMENDMENT</w:t>
      </w:r>
      <w:r>
        <w:rPr>
          <w:rFonts w:ascii="Times New Roman" w:hAnsi="Times New Roman" w:cs="Times New Roman"/>
          <w:b/>
          <w:sz w:val="24"/>
          <w:szCs w:val="24"/>
        </w:rPr>
        <w:t>:</w:t>
      </w:r>
    </w:p>
    <w:p w:rsidR="00B1504B" w:rsidRDefault="00B1504B" w:rsidP="00F242F5">
      <w:pPr>
        <w:autoSpaceDE w:val="0"/>
        <w:autoSpaceDN w:val="0"/>
        <w:adjustRightInd w:val="0"/>
        <w:spacing w:after="0" w:line="240" w:lineRule="auto"/>
        <w:jc w:val="both"/>
        <w:rPr>
          <w:rFonts w:ascii="Times New Roman" w:hAnsi="Times New Roman" w:cs="Times New Roman"/>
          <w:b/>
          <w:sz w:val="24"/>
          <w:szCs w:val="24"/>
        </w:rPr>
      </w:pPr>
    </w:p>
    <w:p w:rsidR="00447159" w:rsidRDefault="0038652B" w:rsidP="00EF475E">
      <w:pPr>
        <w:autoSpaceDE w:val="0"/>
        <w:autoSpaceDN w:val="0"/>
        <w:adjustRightInd w:val="0"/>
        <w:spacing w:after="0" w:line="240" w:lineRule="auto"/>
        <w:jc w:val="both"/>
        <w:rPr>
          <w:rFonts w:ascii="Times New Roman" w:hAnsi="Times New Roman" w:cs="Times New Roman"/>
          <w:sz w:val="24"/>
          <w:szCs w:val="24"/>
        </w:rPr>
      </w:pPr>
      <w:r w:rsidRPr="00F242F5">
        <w:rPr>
          <w:rFonts w:ascii="Times New Roman" w:hAnsi="Times New Roman" w:cs="Times New Roman"/>
          <w:sz w:val="24"/>
          <w:szCs w:val="24"/>
        </w:rPr>
        <w:t>Any change in the Policy shall be approved by the Board of Directors of the Company. The Board of</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Directors shall have the right to withdraw and / or amend any part of this Policy or the entire Policy,</w:t>
      </w:r>
      <w:r w:rsidR="004D7DA0">
        <w:rPr>
          <w:rFonts w:ascii="Times New Roman" w:hAnsi="Times New Roman" w:cs="Times New Roman"/>
          <w:sz w:val="24"/>
          <w:szCs w:val="24"/>
        </w:rPr>
        <w:t xml:space="preserve"> </w:t>
      </w:r>
      <w:r w:rsidRPr="00F242F5">
        <w:rPr>
          <w:rFonts w:ascii="Times New Roman" w:hAnsi="Times New Roman" w:cs="Times New Roman"/>
          <w:sz w:val="24"/>
          <w:szCs w:val="24"/>
        </w:rPr>
        <w:t>at any time, as it deems fit, or from time to time, and the decision of the Board in this respect shall be</w:t>
      </w:r>
      <w:r w:rsidR="00EF475E">
        <w:rPr>
          <w:rFonts w:ascii="Times New Roman" w:hAnsi="Times New Roman" w:cs="Times New Roman"/>
          <w:sz w:val="24"/>
          <w:szCs w:val="24"/>
        </w:rPr>
        <w:t xml:space="preserve"> </w:t>
      </w:r>
      <w:r w:rsidRPr="00F242F5">
        <w:rPr>
          <w:rFonts w:ascii="Times New Roman" w:hAnsi="Times New Roman" w:cs="Times New Roman"/>
          <w:sz w:val="24"/>
          <w:szCs w:val="24"/>
        </w:rPr>
        <w:t>final and binding.</w:t>
      </w:r>
      <w:r w:rsidR="00501CB6">
        <w:rPr>
          <w:rFonts w:ascii="Times New Roman" w:hAnsi="Times New Roman" w:cs="Times New Roman"/>
          <w:sz w:val="24"/>
          <w:szCs w:val="24"/>
        </w:rPr>
        <w:t xml:space="preserve"> However, no such amendment/modification shall be inconsistent with the applicable provisions of any law for the time being in force.</w:t>
      </w:r>
    </w:p>
    <w:sectPr w:rsidR="00447159" w:rsidSect="00EF475E">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3B" w:rsidRDefault="000D4B3B" w:rsidP="00F242F5">
      <w:pPr>
        <w:spacing w:after="0" w:line="240" w:lineRule="auto"/>
      </w:pPr>
      <w:r>
        <w:separator/>
      </w:r>
    </w:p>
  </w:endnote>
  <w:endnote w:type="continuationSeparator" w:id="0">
    <w:p w:rsidR="000D4B3B" w:rsidRDefault="000D4B3B" w:rsidP="00F2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3043"/>
      <w:docPartObj>
        <w:docPartGallery w:val="Page Numbers (Bottom of Page)"/>
        <w:docPartUnique/>
      </w:docPartObj>
    </w:sdtPr>
    <w:sdtEndPr/>
    <w:sdtContent>
      <w:p w:rsidR="00371C22" w:rsidRDefault="0099420F">
        <w:pPr>
          <w:pStyle w:val="Footer"/>
          <w:jc w:val="center"/>
        </w:pPr>
        <w:r>
          <w:fldChar w:fldCharType="begin"/>
        </w:r>
        <w:r>
          <w:instrText xml:space="preserve"> PAGE   \* MERGEFORMAT </w:instrText>
        </w:r>
        <w:r>
          <w:fldChar w:fldCharType="separate"/>
        </w:r>
        <w:r w:rsidR="0064158E">
          <w:rPr>
            <w:noProof/>
          </w:rPr>
          <w:t>9</w:t>
        </w:r>
        <w:r>
          <w:rPr>
            <w:noProof/>
          </w:rPr>
          <w:fldChar w:fldCharType="end"/>
        </w:r>
      </w:p>
    </w:sdtContent>
  </w:sdt>
  <w:p w:rsidR="00371C22" w:rsidRDefault="00371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3B" w:rsidRDefault="000D4B3B" w:rsidP="00F242F5">
      <w:pPr>
        <w:spacing w:after="0" w:line="240" w:lineRule="auto"/>
      </w:pPr>
      <w:r>
        <w:separator/>
      </w:r>
    </w:p>
  </w:footnote>
  <w:footnote w:type="continuationSeparator" w:id="0">
    <w:p w:rsidR="000D4B3B" w:rsidRDefault="000D4B3B" w:rsidP="00F24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0F" w:rsidRPr="000F3A29" w:rsidRDefault="00371C22" w:rsidP="0064158E">
    <w:pPr>
      <w:adjustRightInd w:val="0"/>
      <w:spacing w:after="0"/>
      <w:ind w:left="1710" w:right="1310" w:hanging="866"/>
      <w:jc w:val="center"/>
      <w:rPr>
        <w:rFonts w:ascii="Times New Roman" w:hAnsi="Times New Roman" w:cs="Times New Roman"/>
        <w:b/>
        <w:sz w:val="40"/>
        <w:szCs w:val="40"/>
      </w:rPr>
    </w:pPr>
    <w:r w:rsidRPr="0099420F">
      <w:t xml:space="preserve"> </w:t>
    </w:r>
    <w:r w:rsidR="0099420F" w:rsidRPr="000F3A29">
      <w:rPr>
        <w:rFonts w:ascii="Times New Roman" w:hAnsi="Times New Roman" w:cs="Times New Roman"/>
        <w:b/>
        <w:sz w:val="40"/>
        <w:szCs w:val="40"/>
      </w:rPr>
      <w:t>LORDS ISHWAR HOTELS LI</w:t>
    </w:r>
    <w:r w:rsidR="0099420F" w:rsidRPr="000F3A29">
      <w:rPr>
        <w:rFonts w:ascii="Times New Roman" w:hAnsi="Times New Roman" w:cs="Times New Roman"/>
        <w:b/>
        <w:spacing w:val="-1"/>
        <w:sz w:val="40"/>
        <w:szCs w:val="40"/>
      </w:rPr>
      <w:t>M</w:t>
    </w:r>
    <w:r w:rsidR="0099420F" w:rsidRPr="000F3A29">
      <w:rPr>
        <w:rFonts w:ascii="Times New Roman" w:hAnsi="Times New Roman" w:cs="Times New Roman"/>
        <w:b/>
        <w:sz w:val="40"/>
        <w:szCs w:val="40"/>
      </w:rPr>
      <w:t>ITE</w:t>
    </w:r>
    <w:r w:rsidR="0099420F" w:rsidRPr="000F3A29">
      <w:rPr>
        <w:rFonts w:ascii="Times New Roman" w:hAnsi="Times New Roman" w:cs="Times New Roman"/>
        <w:b/>
        <w:spacing w:val="-1"/>
        <w:sz w:val="40"/>
        <w:szCs w:val="40"/>
      </w:rPr>
      <w:t>D</w:t>
    </w:r>
    <w:r w:rsidR="0099420F" w:rsidRPr="000F3A29">
      <w:rPr>
        <w:rFonts w:ascii="Times New Roman" w:hAnsi="Times New Roman" w:cs="Times New Roman"/>
        <w:b/>
        <w:sz w:val="40"/>
        <w:szCs w:val="40"/>
      </w:rPr>
      <w:t xml:space="preserve"> </w:t>
    </w:r>
  </w:p>
  <w:p w:rsidR="0099420F" w:rsidRDefault="0099420F" w:rsidP="0064158E">
    <w:pPr>
      <w:adjustRightInd w:val="0"/>
      <w:spacing w:after="0"/>
      <w:ind w:left="100"/>
      <w:jc w:val="center"/>
      <w:rPr>
        <w:rFonts w:ascii="Times New Roman" w:hAnsi="Times New Roman" w:cs="Times New Roman"/>
        <w:bCs/>
        <w:sz w:val="16"/>
        <w:szCs w:val="16"/>
      </w:rPr>
    </w:pPr>
    <w:r w:rsidRPr="00C45F2C">
      <w:rPr>
        <w:rFonts w:ascii="Times New Roman" w:hAnsi="Times New Roman" w:cs="Times New Roman"/>
        <w:bCs/>
        <w:sz w:val="16"/>
        <w:szCs w:val="16"/>
      </w:rPr>
      <w:t>Reg. Off.: Hotel Revival, Near Sayaji Garden,</w:t>
    </w:r>
    <w:r>
      <w:rPr>
        <w:rFonts w:ascii="Times New Roman" w:hAnsi="Times New Roman" w:cs="Times New Roman"/>
        <w:bCs/>
        <w:sz w:val="16"/>
        <w:szCs w:val="16"/>
      </w:rPr>
      <w:t xml:space="preserve"> </w:t>
    </w:r>
    <w:r w:rsidRPr="00C45F2C">
      <w:rPr>
        <w:rFonts w:ascii="Times New Roman" w:hAnsi="Times New Roman" w:cs="Times New Roman"/>
        <w:bCs/>
        <w:sz w:val="16"/>
        <w:szCs w:val="16"/>
      </w:rPr>
      <w:t xml:space="preserve">Kalaghoda Chowk, </w:t>
    </w:r>
  </w:p>
  <w:p w:rsidR="0099420F" w:rsidRPr="00C45F2C" w:rsidRDefault="0099420F" w:rsidP="0064158E">
    <w:pPr>
      <w:adjustRightInd w:val="0"/>
      <w:spacing w:after="0"/>
      <w:ind w:left="100"/>
      <w:jc w:val="center"/>
      <w:rPr>
        <w:rFonts w:ascii="Times New Roman" w:hAnsi="Times New Roman" w:cs="Times New Roman"/>
        <w:bCs/>
        <w:sz w:val="16"/>
        <w:szCs w:val="16"/>
      </w:rPr>
    </w:pPr>
    <w:r w:rsidRPr="00C45F2C">
      <w:rPr>
        <w:rFonts w:ascii="Times New Roman" w:hAnsi="Times New Roman" w:cs="Times New Roman"/>
        <w:bCs/>
        <w:sz w:val="16"/>
        <w:szCs w:val="16"/>
      </w:rPr>
      <w:t>University Road, Baroda- 390 002, Gujarat INDIA</w:t>
    </w:r>
  </w:p>
  <w:p w:rsidR="0099420F" w:rsidRPr="00C45F2C" w:rsidRDefault="0099420F" w:rsidP="0064158E">
    <w:pPr>
      <w:adjustRightInd w:val="0"/>
      <w:spacing w:after="0"/>
      <w:ind w:left="100"/>
      <w:jc w:val="center"/>
      <w:rPr>
        <w:rFonts w:ascii="Times New Roman" w:hAnsi="Times New Roman" w:cs="Times New Roman"/>
        <w:bCs/>
        <w:sz w:val="16"/>
        <w:szCs w:val="16"/>
      </w:rPr>
    </w:pPr>
    <w:r w:rsidRPr="00C45F2C">
      <w:rPr>
        <w:rFonts w:ascii="Times New Roman" w:hAnsi="Times New Roman" w:cs="Times New Roman"/>
        <w:bCs/>
        <w:sz w:val="16"/>
        <w:szCs w:val="16"/>
      </w:rPr>
      <w:t xml:space="preserve">Tel: +91 265 2793545, Fax: +91 265 2792028 Email: </w:t>
    </w:r>
    <w:hyperlink r:id="rId1" w:history="1">
      <w:r w:rsidRPr="00C45F2C">
        <w:rPr>
          <w:rStyle w:val="Hyperlink"/>
          <w:bCs/>
          <w:sz w:val="16"/>
          <w:szCs w:val="16"/>
        </w:rPr>
        <w:t>info@lordsishwar.com</w:t>
      </w:r>
    </w:hyperlink>
    <w:r w:rsidRPr="00C45F2C">
      <w:rPr>
        <w:rFonts w:ascii="Times New Roman" w:hAnsi="Times New Roman" w:cs="Times New Roman"/>
        <w:bCs/>
        <w:sz w:val="16"/>
        <w:szCs w:val="16"/>
      </w:rPr>
      <w:t>,</w:t>
    </w:r>
  </w:p>
  <w:p w:rsidR="0099420F" w:rsidRDefault="0099420F" w:rsidP="0064158E">
    <w:pPr>
      <w:pStyle w:val="Header"/>
      <w:pBdr>
        <w:bottom w:val="single" w:sz="6" w:space="0" w:color="auto"/>
      </w:pBdr>
      <w:jc w:val="center"/>
      <w:rPr>
        <w:rFonts w:ascii="Times New Roman" w:hAnsi="Times New Roman" w:cs="Times New Roman"/>
        <w:bCs/>
        <w:sz w:val="16"/>
        <w:szCs w:val="16"/>
      </w:rPr>
    </w:pPr>
    <w:r w:rsidRPr="00C45F2C">
      <w:rPr>
        <w:rFonts w:ascii="Times New Roman" w:hAnsi="Times New Roman" w:cs="Times New Roman"/>
        <w:bCs/>
        <w:sz w:val="16"/>
        <w:szCs w:val="16"/>
      </w:rPr>
      <w:t xml:space="preserve">Website: </w:t>
    </w:r>
    <w:hyperlink r:id="rId2" w:history="1">
      <w:r w:rsidRPr="00C45F2C">
        <w:rPr>
          <w:rStyle w:val="Hyperlink"/>
          <w:bCs/>
          <w:sz w:val="16"/>
          <w:szCs w:val="16"/>
        </w:rPr>
        <w:t>www.lordsishwar.com</w:t>
      </w:r>
    </w:hyperlink>
    <w:r w:rsidRPr="00C45F2C">
      <w:rPr>
        <w:rFonts w:ascii="Times New Roman" w:hAnsi="Times New Roman" w:cs="Times New Roman"/>
        <w:bCs/>
        <w:sz w:val="16"/>
        <w:szCs w:val="16"/>
      </w:rPr>
      <w:t xml:space="preserve"> CIN: L55100GJ1985PLC008264</w:t>
    </w:r>
  </w:p>
  <w:p w:rsidR="00371C22" w:rsidRPr="0099420F" w:rsidRDefault="00371C22" w:rsidP="0099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16"/>
    <w:multiLevelType w:val="hybridMultilevel"/>
    <w:tmpl w:val="97BC9D0C"/>
    <w:lvl w:ilvl="0" w:tplc="F5E058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D17C25"/>
    <w:multiLevelType w:val="hybridMultilevel"/>
    <w:tmpl w:val="D600552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98A2BA0"/>
    <w:multiLevelType w:val="hybridMultilevel"/>
    <w:tmpl w:val="B0EA763A"/>
    <w:lvl w:ilvl="0" w:tplc="737A76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305A83"/>
    <w:multiLevelType w:val="hybridMultilevel"/>
    <w:tmpl w:val="8F8C97C2"/>
    <w:lvl w:ilvl="0" w:tplc="7806E21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087917"/>
    <w:multiLevelType w:val="hybridMultilevel"/>
    <w:tmpl w:val="D2E2C8D0"/>
    <w:lvl w:ilvl="0" w:tplc="709A4A90">
      <w:start w:val="1"/>
      <w:numFmt w:val="decimal"/>
      <w:lvlText w:val="%1."/>
      <w:lvlJc w:val="left"/>
      <w:pPr>
        <w:ind w:left="975" w:hanging="435"/>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nsid w:val="46D21CF3"/>
    <w:multiLevelType w:val="hybridMultilevel"/>
    <w:tmpl w:val="8F8C97C2"/>
    <w:lvl w:ilvl="0" w:tplc="7806E21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84E2ADE"/>
    <w:multiLevelType w:val="hybridMultilevel"/>
    <w:tmpl w:val="600E6FF0"/>
    <w:lvl w:ilvl="0" w:tplc="90487E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B562B"/>
    <w:multiLevelType w:val="hybridMultilevel"/>
    <w:tmpl w:val="BA68BF2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2D73F45"/>
    <w:multiLevelType w:val="hybridMultilevel"/>
    <w:tmpl w:val="3614F0C2"/>
    <w:lvl w:ilvl="0" w:tplc="0B622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A0AF0"/>
    <w:multiLevelType w:val="hybridMultilevel"/>
    <w:tmpl w:val="9AEE37D4"/>
    <w:lvl w:ilvl="0" w:tplc="7806E21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ABD3D43"/>
    <w:multiLevelType w:val="hybridMultilevel"/>
    <w:tmpl w:val="8F8C97C2"/>
    <w:lvl w:ilvl="0" w:tplc="7806E21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26E3595"/>
    <w:multiLevelType w:val="hybridMultilevel"/>
    <w:tmpl w:val="BA68BF2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0"/>
  </w:num>
  <w:num w:numId="3">
    <w:abstractNumId w:val="8"/>
  </w:num>
  <w:num w:numId="4">
    <w:abstractNumId w:val="6"/>
  </w:num>
  <w:num w:numId="5">
    <w:abstractNumId w:val="2"/>
  </w:num>
  <w:num w:numId="6">
    <w:abstractNumId w:val="3"/>
  </w:num>
  <w:num w:numId="7">
    <w:abstractNumId w:val="5"/>
  </w:num>
  <w:num w:numId="8">
    <w:abstractNumId w:val="9"/>
  </w:num>
  <w:num w:numId="9">
    <w:abstractNumId w:val="11"/>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652B"/>
    <w:rsid w:val="0000084E"/>
    <w:rsid w:val="000304FD"/>
    <w:rsid w:val="00057824"/>
    <w:rsid w:val="0006034F"/>
    <w:rsid w:val="000870EB"/>
    <w:rsid w:val="00096B3F"/>
    <w:rsid w:val="000C44AB"/>
    <w:rsid w:val="000D4B3B"/>
    <w:rsid w:val="000D757A"/>
    <w:rsid w:val="000D7DFB"/>
    <w:rsid w:val="000E39C5"/>
    <w:rsid w:val="000F0D11"/>
    <w:rsid w:val="00105C29"/>
    <w:rsid w:val="00112756"/>
    <w:rsid w:val="00123BA5"/>
    <w:rsid w:val="00147874"/>
    <w:rsid w:val="00160C26"/>
    <w:rsid w:val="00190961"/>
    <w:rsid w:val="001B356C"/>
    <w:rsid w:val="001C7E34"/>
    <w:rsid w:val="001E1A30"/>
    <w:rsid w:val="00204891"/>
    <w:rsid w:val="002169A0"/>
    <w:rsid w:val="002258E3"/>
    <w:rsid w:val="0023406D"/>
    <w:rsid w:val="00234286"/>
    <w:rsid w:val="002571DF"/>
    <w:rsid w:val="00295019"/>
    <w:rsid w:val="002A58E1"/>
    <w:rsid w:val="002B34A3"/>
    <w:rsid w:val="002C0749"/>
    <w:rsid w:val="002C086A"/>
    <w:rsid w:val="002C1BF8"/>
    <w:rsid w:val="002F106B"/>
    <w:rsid w:val="002F141C"/>
    <w:rsid w:val="0030007A"/>
    <w:rsid w:val="00302029"/>
    <w:rsid w:val="00341C73"/>
    <w:rsid w:val="00371C22"/>
    <w:rsid w:val="0038652B"/>
    <w:rsid w:val="003D729A"/>
    <w:rsid w:val="003E13FB"/>
    <w:rsid w:val="003F23AD"/>
    <w:rsid w:val="003F3DA2"/>
    <w:rsid w:val="003F518B"/>
    <w:rsid w:val="00406329"/>
    <w:rsid w:val="00406426"/>
    <w:rsid w:val="004324F6"/>
    <w:rsid w:val="00444A9F"/>
    <w:rsid w:val="004454EB"/>
    <w:rsid w:val="00447159"/>
    <w:rsid w:val="00447477"/>
    <w:rsid w:val="00461F2A"/>
    <w:rsid w:val="0046627B"/>
    <w:rsid w:val="0047088C"/>
    <w:rsid w:val="004809F2"/>
    <w:rsid w:val="00493A28"/>
    <w:rsid w:val="004967D0"/>
    <w:rsid w:val="004A0314"/>
    <w:rsid w:val="004B559E"/>
    <w:rsid w:val="004C6C2A"/>
    <w:rsid w:val="004D7DA0"/>
    <w:rsid w:val="004E0E61"/>
    <w:rsid w:val="004E595C"/>
    <w:rsid w:val="004F10B7"/>
    <w:rsid w:val="004F11F1"/>
    <w:rsid w:val="00500AE9"/>
    <w:rsid w:val="00501240"/>
    <w:rsid w:val="00501CB6"/>
    <w:rsid w:val="00502873"/>
    <w:rsid w:val="0051001B"/>
    <w:rsid w:val="00513F12"/>
    <w:rsid w:val="00527E73"/>
    <w:rsid w:val="00533CA8"/>
    <w:rsid w:val="00535FBE"/>
    <w:rsid w:val="005367DF"/>
    <w:rsid w:val="00557F74"/>
    <w:rsid w:val="0056178C"/>
    <w:rsid w:val="005628B3"/>
    <w:rsid w:val="00562C66"/>
    <w:rsid w:val="00565883"/>
    <w:rsid w:val="005731DA"/>
    <w:rsid w:val="00581CC0"/>
    <w:rsid w:val="00596001"/>
    <w:rsid w:val="005E2FA9"/>
    <w:rsid w:val="005E4203"/>
    <w:rsid w:val="005E7FDA"/>
    <w:rsid w:val="005F5ABB"/>
    <w:rsid w:val="00603010"/>
    <w:rsid w:val="00634355"/>
    <w:rsid w:val="006344F2"/>
    <w:rsid w:val="0064158E"/>
    <w:rsid w:val="00644239"/>
    <w:rsid w:val="006515B6"/>
    <w:rsid w:val="0065581C"/>
    <w:rsid w:val="006563F6"/>
    <w:rsid w:val="006705FB"/>
    <w:rsid w:val="00673508"/>
    <w:rsid w:val="00696038"/>
    <w:rsid w:val="006B3F85"/>
    <w:rsid w:val="006B77A0"/>
    <w:rsid w:val="006D1061"/>
    <w:rsid w:val="006E5A0A"/>
    <w:rsid w:val="00701D3C"/>
    <w:rsid w:val="00717F17"/>
    <w:rsid w:val="00722769"/>
    <w:rsid w:val="007312E6"/>
    <w:rsid w:val="007371B2"/>
    <w:rsid w:val="00755482"/>
    <w:rsid w:val="00757DBD"/>
    <w:rsid w:val="007B2957"/>
    <w:rsid w:val="007E71CB"/>
    <w:rsid w:val="007F53EA"/>
    <w:rsid w:val="007F5946"/>
    <w:rsid w:val="00826D23"/>
    <w:rsid w:val="00883C8E"/>
    <w:rsid w:val="00891EC8"/>
    <w:rsid w:val="008979DD"/>
    <w:rsid w:val="008A1BFE"/>
    <w:rsid w:val="008B0A79"/>
    <w:rsid w:val="008F0D43"/>
    <w:rsid w:val="008F3D3E"/>
    <w:rsid w:val="00901CAE"/>
    <w:rsid w:val="00927A49"/>
    <w:rsid w:val="0094647F"/>
    <w:rsid w:val="00952468"/>
    <w:rsid w:val="00973F72"/>
    <w:rsid w:val="0098136B"/>
    <w:rsid w:val="009907E4"/>
    <w:rsid w:val="0099420F"/>
    <w:rsid w:val="0099724F"/>
    <w:rsid w:val="009C056C"/>
    <w:rsid w:val="009C281C"/>
    <w:rsid w:val="009C47D6"/>
    <w:rsid w:val="009C75FD"/>
    <w:rsid w:val="009D5BFF"/>
    <w:rsid w:val="009D61BD"/>
    <w:rsid w:val="00A010FF"/>
    <w:rsid w:val="00A018DD"/>
    <w:rsid w:val="00A1365D"/>
    <w:rsid w:val="00A35EA6"/>
    <w:rsid w:val="00A54432"/>
    <w:rsid w:val="00A716D9"/>
    <w:rsid w:val="00AA623F"/>
    <w:rsid w:val="00AD17E6"/>
    <w:rsid w:val="00AD637E"/>
    <w:rsid w:val="00AE4C5F"/>
    <w:rsid w:val="00B1504B"/>
    <w:rsid w:val="00B15476"/>
    <w:rsid w:val="00B211A8"/>
    <w:rsid w:val="00B3115E"/>
    <w:rsid w:val="00B32928"/>
    <w:rsid w:val="00B35F5D"/>
    <w:rsid w:val="00B632D2"/>
    <w:rsid w:val="00B74D43"/>
    <w:rsid w:val="00B824CD"/>
    <w:rsid w:val="00BD13D4"/>
    <w:rsid w:val="00BD174E"/>
    <w:rsid w:val="00BF4DDC"/>
    <w:rsid w:val="00C14164"/>
    <w:rsid w:val="00C32D15"/>
    <w:rsid w:val="00C448DB"/>
    <w:rsid w:val="00C45C64"/>
    <w:rsid w:val="00C559FB"/>
    <w:rsid w:val="00C561FB"/>
    <w:rsid w:val="00C74027"/>
    <w:rsid w:val="00C802C8"/>
    <w:rsid w:val="00CA4702"/>
    <w:rsid w:val="00D12430"/>
    <w:rsid w:val="00D301DB"/>
    <w:rsid w:val="00D37A66"/>
    <w:rsid w:val="00D46B35"/>
    <w:rsid w:val="00D46D4F"/>
    <w:rsid w:val="00D57F02"/>
    <w:rsid w:val="00D674C2"/>
    <w:rsid w:val="00D83A10"/>
    <w:rsid w:val="00D9086E"/>
    <w:rsid w:val="00D93E18"/>
    <w:rsid w:val="00DB3DB3"/>
    <w:rsid w:val="00DB434B"/>
    <w:rsid w:val="00DB46DF"/>
    <w:rsid w:val="00DB5EC3"/>
    <w:rsid w:val="00DF103A"/>
    <w:rsid w:val="00E567BF"/>
    <w:rsid w:val="00E823D5"/>
    <w:rsid w:val="00E9171C"/>
    <w:rsid w:val="00E9445E"/>
    <w:rsid w:val="00E9570D"/>
    <w:rsid w:val="00E95E67"/>
    <w:rsid w:val="00E960D8"/>
    <w:rsid w:val="00EA663B"/>
    <w:rsid w:val="00EC65F8"/>
    <w:rsid w:val="00ED3F23"/>
    <w:rsid w:val="00ED6DC6"/>
    <w:rsid w:val="00EF2AA9"/>
    <w:rsid w:val="00EF475E"/>
    <w:rsid w:val="00F11759"/>
    <w:rsid w:val="00F17E11"/>
    <w:rsid w:val="00F242F5"/>
    <w:rsid w:val="00F64EA4"/>
    <w:rsid w:val="00F74A78"/>
    <w:rsid w:val="00F8767D"/>
    <w:rsid w:val="00FA3704"/>
    <w:rsid w:val="00FD091C"/>
    <w:rsid w:val="00FE6BE8"/>
    <w:rsid w:val="00FF3EA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AEC04-DF9B-467A-B087-A7EC8C7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F5"/>
  </w:style>
  <w:style w:type="paragraph" w:styleId="Footer">
    <w:name w:val="footer"/>
    <w:basedOn w:val="Normal"/>
    <w:link w:val="FooterChar"/>
    <w:uiPriority w:val="99"/>
    <w:unhideWhenUsed/>
    <w:rsid w:val="00F2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F5"/>
  </w:style>
  <w:style w:type="paragraph" w:styleId="BalloonText">
    <w:name w:val="Balloon Text"/>
    <w:basedOn w:val="Normal"/>
    <w:link w:val="BalloonTextChar"/>
    <w:uiPriority w:val="99"/>
    <w:semiHidden/>
    <w:unhideWhenUsed/>
    <w:rsid w:val="00F2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F5"/>
    <w:rPr>
      <w:rFonts w:ascii="Tahoma" w:hAnsi="Tahoma" w:cs="Tahoma"/>
      <w:sz w:val="16"/>
      <w:szCs w:val="16"/>
    </w:rPr>
  </w:style>
  <w:style w:type="paragraph" w:styleId="ListParagraph">
    <w:name w:val="List Paragraph"/>
    <w:basedOn w:val="Normal"/>
    <w:uiPriority w:val="34"/>
    <w:qFormat/>
    <w:rsid w:val="00F242F5"/>
    <w:pPr>
      <w:ind w:left="720"/>
      <w:contextualSpacing/>
    </w:pPr>
  </w:style>
  <w:style w:type="paragraph" w:customStyle="1" w:styleId="Default">
    <w:name w:val="Default"/>
    <w:rsid w:val="006344F2"/>
    <w:pPr>
      <w:autoSpaceDE w:val="0"/>
      <w:autoSpaceDN w:val="0"/>
      <w:adjustRightInd w:val="0"/>
      <w:spacing w:after="0" w:line="240" w:lineRule="auto"/>
    </w:pPr>
    <w:rPr>
      <w:rFonts w:ascii="Times New Roman" w:hAnsi="Times New Roman" w:cs="Times New Roman"/>
      <w:color w:val="000000"/>
      <w:sz w:val="24"/>
      <w:szCs w:val="24"/>
      <w:lang w:bidi="gu-IN"/>
    </w:rPr>
  </w:style>
  <w:style w:type="character" w:styleId="Hyperlink">
    <w:name w:val="Hyperlink"/>
    <w:basedOn w:val="DefaultParagraphFont"/>
    <w:uiPriority w:val="99"/>
    <w:semiHidden/>
    <w:unhideWhenUsed/>
    <w:rsid w:val="0098136B"/>
    <w:rPr>
      <w:color w:val="0000FF"/>
      <w:u w:val="single"/>
    </w:rPr>
  </w:style>
  <w:style w:type="paragraph" w:styleId="NoSpacing">
    <w:name w:val="No Spacing"/>
    <w:link w:val="NoSpacingChar"/>
    <w:uiPriority w:val="1"/>
    <w:qFormat/>
    <w:rsid w:val="0098136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F53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ordsishwar.com/" TargetMode="External"/><Relationship Id="rId1" Type="http://schemas.openxmlformats.org/officeDocument/2006/relationships/hyperlink" Target="mailto:info@lordsishw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2BA1-E66F-4BB7-BDBC-8B24BA19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ACC-16</dc:creator>
  <cp:keywords/>
  <dc:description/>
  <cp:lastModifiedBy>Admin</cp:lastModifiedBy>
  <cp:revision>165</cp:revision>
  <cp:lastPrinted>2022-08-03T06:20:00Z</cp:lastPrinted>
  <dcterms:created xsi:type="dcterms:W3CDTF">2015-12-16T11:42:00Z</dcterms:created>
  <dcterms:modified xsi:type="dcterms:W3CDTF">2023-07-24T09:53:00Z</dcterms:modified>
</cp:coreProperties>
</file>